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75EE0" w14:textId="77777777" w:rsidR="006B1705" w:rsidRPr="006B1705" w:rsidRDefault="006B1705" w:rsidP="00395FB0">
      <w:pPr>
        <w:jc w:val="both"/>
      </w:pPr>
    </w:p>
    <w:p w14:paraId="1C4F6BFA" w14:textId="77777777" w:rsidR="006B1705" w:rsidRPr="006B1705" w:rsidRDefault="006B1705" w:rsidP="00395FB0">
      <w:pPr>
        <w:jc w:val="both"/>
      </w:pPr>
    </w:p>
    <w:p w14:paraId="2DEE1CEE" w14:textId="3383FDCC" w:rsidR="0079643F" w:rsidRPr="00C60AE5" w:rsidRDefault="00F41632" w:rsidP="00C60AE5">
      <w:pPr>
        <w:pBdr>
          <w:top w:val="single" w:sz="6" w:space="1" w:color="auto" w:shadow="1"/>
          <w:left w:val="single" w:sz="6" w:space="1" w:color="auto" w:shadow="1"/>
          <w:bottom w:val="single" w:sz="6" w:space="1" w:color="auto" w:shadow="1"/>
          <w:right w:val="single" w:sz="6" w:space="0" w:color="auto" w:shadow="1"/>
        </w:pBdr>
        <w:shd w:val="pct12" w:color="auto" w:fill="auto"/>
        <w:spacing w:line="360" w:lineRule="auto"/>
        <w:jc w:val="center"/>
        <w:rPr>
          <w:rFonts w:asciiTheme="minorHAnsi" w:hAnsiTheme="minorHAnsi" w:cstheme="minorHAnsi"/>
          <w:b/>
          <w:sz w:val="32"/>
          <w:szCs w:val="32"/>
        </w:rPr>
      </w:pPr>
      <w:r w:rsidRPr="00C60AE5">
        <w:rPr>
          <w:rFonts w:asciiTheme="minorHAnsi" w:hAnsiTheme="minorHAnsi" w:cstheme="minorHAnsi"/>
          <w:b/>
          <w:sz w:val="32"/>
          <w:szCs w:val="32"/>
        </w:rPr>
        <w:t>Sujet de thèse</w:t>
      </w:r>
    </w:p>
    <w:p w14:paraId="22D89866" w14:textId="711418DA" w:rsidR="003204E7" w:rsidRPr="00C60AE5" w:rsidRDefault="00F41632" w:rsidP="00C60AE5">
      <w:pPr>
        <w:pBdr>
          <w:top w:val="single" w:sz="6" w:space="1" w:color="auto" w:shadow="1"/>
          <w:left w:val="single" w:sz="6" w:space="1" w:color="auto" w:shadow="1"/>
          <w:bottom w:val="single" w:sz="6" w:space="1" w:color="auto" w:shadow="1"/>
          <w:right w:val="single" w:sz="6" w:space="0" w:color="auto" w:shadow="1"/>
        </w:pBdr>
        <w:shd w:val="pct12" w:color="auto" w:fill="auto"/>
        <w:spacing w:line="360" w:lineRule="auto"/>
        <w:jc w:val="center"/>
        <w:rPr>
          <w:rFonts w:asciiTheme="minorHAnsi" w:hAnsiTheme="minorHAnsi" w:cstheme="minorHAnsi"/>
          <w:b/>
          <w:sz w:val="32"/>
          <w:szCs w:val="32"/>
        </w:rPr>
      </w:pPr>
      <w:r w:rsidRPr="00C60AE5">
        <w:rPr>
          <w:rFonts w:asciiTheme="minorHAnsi" w:hAnsiTheme="minorHAnsi" w:cstheme="minorHAnsi"/>
          <w:b/>
          <w:sz w:val="32"/>
          <w:szCs w:val="32"/>
        </w:rPr>
        <w:t xml:space="preserve">École doctorale </w:t>
      </w:r>
      <w:r w:rsidR="00B970E9" w:rsidRPr="00C60AE5">
        <w:rPr>
          <w:rFonts w:asciiTheme="minorHAnsi" w:hAnsiTheme="minorHAnsi" w:cstheme="minorHAnsi"/>
          <w:b/>
          <w:sz w:val="32"/>
          <w:szCs w:val="32"/>
        </w:rPr>
        <w:t>Matériaux</w:t>
      </w:r>
      <w:r w:rsidR="005C59F5" w:rsidRPr="00C60AE5">
        <w:rPr>
          <w:rFonts w:asciiTheme="minorHAnsi" w:hAnsiTheme="minorHAnsi" w:cstheme="minorHAnsi"/>
          <w:b/>
          <w:sz w:val="32"/>
          <w:szCs w:val="32"/>
        </w:rPr>
        <w:t xml:space="preserve"> de Lyon</w:t>
      </w:r>
    </w:p>
    <w:p w14:paraId="6A5B54E6" w14:textId="77777777" w:rsidR="00B4444B" w:rsidRPr="00C60AE5" w:rsidRDefault="00B4444B" w:rsidP="00C60AE5">
      <w:pPr>
        <w:spacing w:line="360" w:lineRule="auto"/>
        <w:jc w:val="both"/>
        <w:rPr>
          <w:rFonts w:asciiTheme="minorHAnsi" w:hAnsiTheme="minorHAnsi" w:cstheme="minorHAnsi"/>
        </w:rPr>
      </w:pPr>
    </w:p>
    <w:p w14:paraId="4CD4DF35" w14:textId="77777777" w:rsidR="00E57CCF" w:rsidRPr="00C60AE5" w:rsidRDefault="00E57CCF" w:rsidP="00C60AE5">
      <w:pPr>
        <w:spacing w:line="360" w:lineRule="auto"/>
        <w:jc w:val="both"/>
        <w:rPr>
          <w:rFonts w:asciiTheme="minorHAnsi" w:hAnsiTheme="minorHAnsi" w:cstheme="minorHAnsi"/>
          <w:i/>
        </w:rPr>
      </w:pPr>
    </w:p>
    <w:tbl>
      <w:tblPr>
        <w:tblStyle w:val="Grilledutableau"/>
        <w:tblW w:w="0" w:type="auto"/>
        <w:tblLook w:val="04A0" w:firstRow="1" w:lastRow="0" w:firstColumn="1" w:lastColumn="0" w:noHBand="0" w:noVBand="1"/>
      </w:tblPr>
      <w:tblGrid>
        <w:gridCol w:w="9628"/>
      </w:tblGrid>
      <w:tr w:rsidR="00E57CCF" w:rsidRPr="00C60AE5" w14:paraId="67DED9D9" w14:textId="77777777" w:rsidTr="00E57CCF">
        <w:tc>
          <w:tcPr>
            <w:tcW w:w="10598" w:type="dxa"/>
            <w:tcBorders>
              <w:top w:val="single" w:sz="4" w:space="0" w:color="auto"/>
              <w:left w:val="single" w:sz="4" w:space="0" w:color="auto"/>
              <w:bottom w:val="single" w:sz="4" w:space="0" w:color="auto"/>
              <w:right w:val="single" w:sz="4" w:space="0" w:color="auto"/>
            </w:tcBorders>
            <w:hideMark/>
          </w:tcPr>
          <w:p w14:paraId="1D83E46D" w14:textId="77777777" w:rsidR="00E57CCF" w:rsidRPr="00C60AE5" w:rsidRDefault="00E57CCF" w:rsidP="00C60AE5">
            <w:pPr>
              <w:pStyle w:val="Default"/>
              <w:spacing w:after="120" w:line="360" w:lineRule="auto"/>
              <w:jc w:val="both"/>
              <w:rPr>
                <w:rFonts w:asciiTheme="minorHAnsi" w:hAnsiTheme="minorHAnsi" w:cstheme="minorHAnsi"/>
                <w:color w:val="auto"/>
              </w:rPr>
            </w:pPr>
            <w:r w:rsidRPr="00C60AE5">
              <w:rPr>
                <w:rFonts w:asciiTheme="minorHAnsi" w:hAnsiTheme="minorHAnsi" w:cstheme="minorHAnsi"/>
                <w:b/>
                <w:color w:val="auto"/>
              </w:rPr>
              <w:t>Etablissement d’inscription :</w:t>
            </w:r>
            <w:r w:rsidRPr="00C60AE5">
              <w:rPr>
                <w:rFonts w:asciiTheme="minorHAnsi" w:hAnsiTheme="minorHAnsi" w:cstheme="minorHAnsi"/>
                <w:color w:val="auto"/>
              </w:rPr>
              <w:t xml:space="preserve"> </w:t>
            </w:r>
            <w:r w:rsidR="00B970E9" w:rsidRPr="00C60AE5">
              <w:rPr>
                <w:rFonts w:asciiTheme="minorHAnsi" w:hAnsiTheme="minorHAnsi" w:cstheme="minorHAnsi"/>
                <w:color w:val="auto"/>
              </w:rPr>
              <w:t>ECL</w:t>
            </w:r>
          </w:p>
        </w:tc>
      </w:tr>
      <w:tr w:rsidR="00E57CCF" w:rsidRPr="00C60AE5" w14:paraId="37605E7F" w14:textId="77777777" w:rsidTr="00E57CCF">
        <w:tc>
          <w:tcPr>
            <w:tcW w:w="10598" w:type="dxa"/>
            <w:tcBorders>
              <w:top w:val="single" w:sz="4" w:space="0" w:color="auto"/>
              <w:left w:val="single" w:sz="4" w:space="0" w:color="auto"/>
              <w:bottom w:val="single" w:sz="4" w:space="0" w:color="auto"/>
              <w:right w:val="single" w:sz="4" w:space="0" w:color="auto"/>
            </w:tcBorders>
            <w:hideMark/>
          </w:tcPr>
          <w:p w14:paraId="6B585922" w14:textId="7BE73CCA" w:rsidR="00E57CCF" w:rsidRPr="00C60AE5" w:rsidRDefault="00E57CCF" w:rsidP="00C60AE5">
            <w:pPr>
              <w:pStyle w:val="Default"/>
              <w:spacing w:after="120" w:line="360" w:lineRule="auto"/>
              <w:jc w:val="both"/>
              <w:rPr>
                <w:rFonts w:asciiTheme="minorHAnsi" w:hAnsiTheme="minorHAnsi" w:cstheme="minorHAnsi"/>
                <w:color w:val="auto"/>
              </w:rPr>
            </w:pPr>
            <w:r w:rsidRPr="00C60AE5">
              <w:rPr>
                <w:rFonts w:asciiTheme="minorHAnsi" w:hAnsiTheme="minorHAnsi" w:cstheme="minorHAnsi"/>
                <w:b/>
                <w:color w:val="auto"/>
              </w:rPr>
              <w:t>École doctorale :</w:t>
            </w:r>
            <w:r w:rsidR="00B66AAC" w:rsidRPr="00C60AE5">
              <w:rPr>
                <w:rFonts w:asciiTheme="minorHAnsi" w:hAnsiTheme="minorHAnsi" w:cstheme="minorHAnsi"/>
                <w:color w:val="auto"/>
              </w:rPr>
              <w:t xml:space="preserve"> ED</w:t>
            </w:r>
            <w:r w:rsidR="00EF7891" w:rsidRPr="00C60AE5">
              <w:rPr>
                <w:rFonts w:asciiTheme="minorHAnsi" w:hAnsiTheme="minorHAnsi" w:cstheme="minorHAnsi"/>
                <w:color w:val="auto"/>
              </w:rPr>
              <w:t xml:space="preserve"> </w:t>
            </w:r>
            <w:r w:rsidR="00B66AAC" w:rsidRPr="00C60AE5">
              <w:rPr>
                <w:rFonts w:asciiTheme="minorHAnsi" w:hAnsiTheme="minorHAnsi" w:cstheme="minorHAnsi"/>
                <w:color w:val="auto"/>
              </w:rPr>
              <w:t>Matériaux</w:t>
            </w:r>
          </w:p>
        </w:tc>
      </w:tr>
      <w:tr w:rsidR="00E57CCF" w:rsidRPr="00C60AE5" w14:paraId="7A522A65" w14:textId="77777777" w:rsidTr="00E57CCF">
        <w:tc>
          <w:tcPr>
            <w:tcW w:w="10598" w:type="dxa"/>
            <w:tcBorders>
              <w:top w:val="single" w:sz="4" w:space="0" w:color="auto"/>
              <w:left w:val="single" w:sz="4" w:space="0" w:color="auto"/>
              <w:bottom w:val="single" w:sz="4" w:space="0" w:color="auto"/>
              <w:right w:val="single" w:sz="4" w:space="0" w:color="auto"/>
            </w:tcBorders>
            <w:hideMark/>
          </w:tcPr>
          <w:p w14:paraId="069E1CD0" w14:textId="77777777" w:rsidR="002B0469" w:rsidRPr="00C60AE5" w:rsidRDefault="00E57CCF" w:rsidP="00C60AE5">
            <w:pPr>
              <w:spacing w:after="100" w:afterAutospacing="1"/>
              <w:jc w:val="both"/>
              <w:rPr>
                <w:rFonts w:asciiTheme="minorHAnsi" w:hAnsiTheme="minorHAnsi" w:cstheme="minorHAnsi"/>
              </w:rPr>
            </w:pPr>
            <w:r w:rsidRPr="00C60AE5">
              <w:rPr>
                <w:rFonts w:asciiTheme="minorHAnsi" w:hAnsiTheme="minorHAnsi" w:cstheme="minorHAnsi"/>
                <w:b/>
              </w:rPr>
              <w:t>Intitulé du doctorat :</w:t>
            </w:r>
            <w:r w:rsidRPr="00C60AE5">
              <w:rPr>
                <w:rFonts w:asciiTheme="minorHAnsi" w:hAnsiTheme="minorHAnsi" w:cstheme="minorHAnsi"/>
              </w:rPr>
              <w:t xml:space="preserve"> </w:t>
            </w:r>
            <w:bookmarkStart w:id="0" w:name="_GoBack"/>
            <w:r w:rsidR="00B66AAC" w:rsidRPr="00C60AE5">
              <w:rPr>
                <w:rFonts w:asciiTheme="minorHAnsi" w:hAnsiTheme="minorHAnsi" w:cstheme="minorHAnsi"/>
              </w:rPr>
              <w:t>Micro et Nanoélectronique</w:t>
            </w:r>
            <w:bookmarkEnd w:id="0"/>
          </w:p>
          <w:p w14:paraId="6F1B0315" w14:textId="3E6D6A91" w:rsidR="00C60AE5" w:rsidRPr="00C60AE5" w:rsidRDefault="00C60AE5" w:rsidP="00C60AE5">
            <w:pPr>
              <w:spacing w:after="100" w:afterAutospacing="1"/>
              <w:jc w:val="both"/>
              <w:rPr>
                <w:rFonts w:asciiTheme="minorHAnsi" w:hAnsiTheme="minorHAnsi" w:cstheme="minorHAnsi"/>
              </w:rPr>
            </w:pPr>
          </w:p>
        </w:tc>
      </w:tr>
      <w:tr w:rsidR="00E57CCF" w:rsidRPr="00C60AE5" w14:paraId="2B93AFF5" w14:textId="77777777" w:rsidTr="00E57CCF">
        <w:tc>
          <w:tcPr>
            <w:tcW w:w="10598" w:type="dxa"/>
            <w:tcBorders>
              <w:top w:val="single" w:sz="4" w:space="0" w:color="auto"/>
              <w:left w:val="single" w:sz="4" w:space="0" w:color="auto"/>
              <w:bottom w:val="single" w:sz="4" w:space="0" w:color="auto"/>
              <w:right w:val="single" w:sz="4" w:space="0" w:color="auto"/>
            </w:tcBorders>
          </w:tcPr>
          <w:p w14:paraId="1F7034E1" w14:textId="77777777" w:rsidR="00E57CCF" w:rsidRPr="00C60AE5" w:rsidRDefault="00E57CCF" w:rsidP="00C60AE5">
            <w:pPr>
              <w:pStyle w:val="PrformatHTML"/>
              <w:jc w:val="both"/>
              <w:rPr>
                <w:rStyle w:val="y2iqfc"/>
                <w:rFonts w:asciiTheme="minorHAnsi" w:hAnsiTheme="minorHAnsi" w:cstheme="minorHAnsi"/>
                <w:sz w:val="24"/>
                <w:szCs w:val="24"/>
              </w:rPr>
            </w:pPr>
            <w:r w:rsidRPr="00C60AE5">
              <w:rPr>
                <w:rFonts w:asciiTheme="minorHAnsi" w:hAnsiTheme="minorHAnsi" w:cstheme="minorHAnsi"/>
                <w:b/>
                <w:sz w:val="24"/>
                <w:szCs w:val="24"/>
              </w:rPr>
              <w:t>Sujet de la thèse :</w:t>
            </w:r>
            <w:r w:rsidRPr="00C60AE5">
              <w:rPr>
                <w:rFonts w:asciiTheme="minorHAnsi" w:hAnsiTheme="minorHAnsi" w:cstheme="minorHAnsi"/>
                <w:sz w:val="24"/>
                <w:szCs w:val="24"/>
              </w:rPr>
              <w:t xml:space="preserve"> </w:t>
            </w:r>
            <w:r w:rsidR="00C60AE5" w:rsidRPr="00C60AE5">
              <w:rPr>
                <w:rStyle w:val="y2iqfc"/>
                <w:rFonts w:asciiTheme="minorHAnsi" w:hAnsiTheme="minorHAnsi" w:cstheme="minorHAnsi"/>
                <w:sz w:val="24"/>
                <w:szCs w:val="24"/>
              </w:rPr>
              <w:t>Corrélations entre les propriétés fonctionnelles des matériaux et les performances des dispositifs électroniques intégrés</w:t>
            </w:r>
          </w:p>
          <w:p w14:paraId="3D3168F1" w14:textId="0522B46C" w:rsidR="00C60AE5" w:rsidRPr="00C60AE5" w:rsidRDefault="00C60AE5" w:rsidP="00C60AE5">
            <w:pPr>
              <w:pStyle w:val="PrformatHTML"/>
              <w:jc w:val="both"/>
              <w:rPr>
                <w:rFonts w:asciiTheme="minorHAnsi" w:hAnsiTheme="minorHAnsi" w:cstheme="minorHAnsi"/>
                <w:sz w:val="24"/>
                <w:szCs w:val="24"/>
              </w:rPr>
            </w:pPr>
          </w:p>
        </w:tc>
      </w:tr>
      <w:tr w:rsidR="00E57CCF" w:rsidRPr="00C60AE5" w14:paraId="241570EA" w14:textId="77777777" w:rsidTr="00E57CCF">
        <w:tc>
          <w:tcPr>
            <w:tcW w:w="10598" w:type="dxa"/>
            <w:tcBorders>
              <w:top w:val="single" w:sz="4" w:space="0" w:color="auto"/>
              <w:left w:val="single" w:sz="4" w:space="0" w:color="auto"/>
              <w:bottom w:val="single" w:sz="4" w:space="0" w:color="auto"/>
              <w:right w:val="single" w:sz="4" w:space="0" w:color="auto"/>
            </w:tcBorders>
            <w:hideMark/>
          </w:tcPr>
          <w:p w14:paraId="5BD20BA4" w14:textId="77777777" w:rsidR="00E57CCF" w:rsidRPr="00C60AE5" w:rsidRDefault="00E57CCF" w:rsidP="00C60AE5">
            <w:pPr>
              <w:pStyle w:val="Default"/>
              <w:spacing w:after="120" w:line="360" w:lineRule="auto"/>
              <w:jc w:val="both"/>
              <w:rPr>
                <w:rFonts w:asciiTheme="minorHAnsi" w:hAnsiTheme="minorHAnsi" w:cstheme="minorHAnsi"/>
                <w:color w:val="auto"/>
              </w:rPr>
            </w:pPr>
            <w:r w:rsidRPr="00C60AE5">
              <w:rPr>
                <w:rFonts w:asciiTheme="minorHAnsi" w:hAnsiTheme="minorHAnsi" w:cstheme="minorHAnsi"/>
                <w:b/>
                <w:color w:val="auto"/>
              </w:rPr>
              <w:t>Unité de recherche :</w:t>
            </w:r>
            <w:r w:rsidRPr="00C60AE5">
              <w:rPr>
                <w:rFonts w:asciiTheme="minorHAnsi" w:hAnsiTheme="minorHAnsi" w:cstheme="minorHAnsi"/>
                <w:color w:val="auto"/>
              </w:rPr>
              <w:t xml:space="preserve"> </w:t>
            </w:r>
            <w:r w:rsidR="00B970E9" w:rsidRPr="00C60AE5">
              <w:rPr>
                <w:rFonts w:asciiTheme="minorHAnsi" w:hAnsiTheme="minorHAnsi" w:cstheme="minorHAnsi"/>
                <w:color w:val="auto"/>
              </w:rPr>
              <w:t>INL</w:t>
            </w:r>
          </w:p>
        </w:tc>
      </w:tr>
      <w:tr w:rsidR="00E57CCF" w:rsidRPr="00C60AE5" w14:paraId="4F077D53" w14:textId="77777777" w:rsidTr="00E57CCF">
        <w:tc>
          <w:tcPr>
            <w:tcW w:w="10598" w:type="dxa"/>
            <w:tcBorders>
              <w:top w:val="single" w:sz="4" w:space="0" w:color="auto"/>
              <w:left w:val="single" w:sz="4" w:space="0" w:color="auto"/>
              <w:bottom w:val="single" w:sz="4" w:space="0" w:color="auto"/>
              <w:right w:val="single" w:sz="4" w:space="0" w:color="auto"/>
            </w:tcBorders>
            <w:hideMark/>
          </w:tcPr>
          <w:p w14:paraId="65998EC8" w14:textId="77777777" w:rsidR="00E57CCF" w:rsidRPr="00C60AE5" w:rsidRDefault="00E57CCF" w:rsidP="00C60AE5">
            <w:pPr>
              <w:pStyle w:val="Default"/>
              <w:spacing w:after="120" w:line="360" w:lineRule="auto"/>
              <w:jc w:val="both"/>
              <w:rPr>
                <w:rFonts w:asciiTheme="minorHAnsi" w:hAnsiTheme="minorHAnsi" w:cstheme="minorHAnsi"/>
                <w:color w:val="auto"/>
              </w:rPr>
            </w:pPr>
            <w:r w:rsidRPr="00C60AE5">
              <w:rPr>
                <w:rFonts w:asciiTheme="minorHAnsi" w:hAnsiTheme="minorHAnsi" w:cstheme="minorHAnsi"/>
                <w:b/>
                <w:color w:val="auto"/>
              </w:rPr>
              <w:t>Directeur/trice de thèse :</w:t>
            </w:r>
            <w:r w:rsidR="002B0469" w:rsidRPr="00C60AE5">
              <w:rPr>
                <w:rFonts w:asciiTheme="minorHAnsi" w:hAnsiTheme="minorHAnsi" w:cstheme="minorHAnsi"/>
                <w:color w:val="auto"/>
              </w:rPr>
              <w:t xml:space="preserve"> </w:t>
            </w:r>
            <w:r w:rsidR="00B970E9" w:rsidRPr="00C60AE5">
              <w:rPr>
                <w:rFonts w:asciiTheme="minorHAnsi" w:hAnsiTheme="minorHAnsi" w:cstheme="minorHAnsi"/>
                <w:color w:val="auto"/>
              </w:rPr>
              <w:t>Bertrand VILQUIN</w:t>
            </w:r>
          </w:p>
        </w:tc>
      </w:tr>
      <w:tr w:rsidR="00E57CCF" w:rsidRPr="00C60AE5" w14:paraId="0D035932" w14:textId="77777777" w:rsidTr="00E57CCF">
        <w:tc>
          <w:tcPr>
            <w:tcW w:w="10598" w:type="dxa"/>
            <w:tcBorders>
              <w:top w:val="single" w:sz="4" w:space="0" w:color="auto"/>
              <w:left w:val="single" w:sz="4" w:space="0" w:color="auto"/>
              <w:bottom w:val="single" w:sz="4" w:space="0" w:color="auto"/>
              <w:right w:val="single" w:sz="4" w:space="0" w:color="auto"/>
            </w:tcBorders>
            <w:hideMark/>
          </w:tcPr>
          <w:p w14:paraId="6D5FBDDB" w14:textId="2EA96492" w:rsidR="00E57CCF" w:rsidRPr="00C60AE5" w:rsidRDefault="00E57CCF" w:rsidP="00C60AE5">
            <w:pPr>
              <w:pStyle w:val="Default"/>
              <w:spacing w:after="120" w:line="360" w:lineRule="auto"/>
              <w:jc w:val="both"/>
              <w:rPr>
                <w:rFonts w:asciiTheme="minorHAnsi" w:hAnsiTheme="minorHAnsi" w:cstheme="minorHAnsi"/>
                <w:color w:val="auto"/>
              </w:rPr>
            </w:pPr>
            <w:r w:rsidRPr="00C60AE5">
              <w:rPr>
                <w:rFonts w:asciiTheme="minorHAnsi" w:hAnsiTheme="minorHAnsi" w:cstheme="minorHAnsi"/>
                <w:b/>
                <w:color w:val="auto"/>
              </w:rPr>
              <w:t>Co-</w:t>
            </w:r>
            <w:r w:rsidR="00485DDE" w:rsidRPr="00C60AE5">
              <w:rPr>
                <w:rFonts w:asciiTheme="minorHAnsi" w:hAnsiTheme="minorHAnsi" w:cstheme="minorHAnsi"/>
                <w:b/>
                <w:color w:val="auto"/>
              </w:rPr>
              <w:t>enacdrante</w:t>
            </w:r>
            <w:r w:rsidRPr="00C60AE5">
              <w:rPr>
                <w:rFonts w:asciiTheme="minorHAnsi" w:hAnsiTheme="minorHAnsi" w:cstheme="minorHAnsi"/>
                <w:b/>
                <w:color w:val="auto"/>
              </w:rPr>
              <w:t xml:space="preserve"> de thèse</w:t>
            </w:r>
            <w:r w:rsidR="002B0469" w:rsidRPr="00C60AE5">
              <w:rPr>
                <w:rFonts w:asciiTheme="minorHAnsi" w:hAnsiTheme="minorHAnsi" w:cstheme="minorHAnsi"/>
                <w:color w:val="auto"/>
              </w:rPr>
              <w:t xml:space="preserve"> : </w:t>
            </w:r>
            <w:r w:rsidR="00485DDE" w:rsidRPr="00C60AE5">
              <w:rPr>
                <w:rFonts w:asciiTheme="minorHAnsi" w:hAnsiTheme="minorHAnsi" w:cstheme="minorHAnsi"/>
              </w:rPr>
              <w:t>Sara GONZALEZ</w:t>
            </w:r>
          </w:p>
        </w:tc>
      </w:tr>
      <w:tr w:rsidR="00E57CCF" w:rsidRPr="00C60AE5" w14:paraId="0A7877D6" w14:textId="77777777" w:rsidTr="00E57CCF">
        <w:tc>
          <w:tcPr>
            <w:tcW w:w="10598" w:type="dxa"/>
            <w:tcBorders>
              <w:top w:val="single" w:sz="4" w:space="0" w:color="auto"/>
              <w:left w:val="single" w:sz="4" w:space="0" w:color="auto"/>
              <w:bottom w:val="single" w:sz="4" w:space="0" w:color="auto"/>
              <w:right w:val="single" w:sz="4" w:space="0" w:color="auto"/>
            </w:tcBorders>
            <w:hideMark/>
          </w:tcPr>
          <w:p w14:paraId="54819686" w14:textId="77777777" w:rsidR="00E57CCF" w:rsidRPr="00C60AE5" w:rsidRDefault="00E57CCF" w:rsidP="00C60AE5">
            <w:pPr>
              <w:pStyle w:val="Default"/>
              <w:spacing w:after="120" w:line="360" w:lineRule="auto"/>
              <w:jc w:val="both"/>
              <w:rPr>
                <w:rFonts w:asciiTheme="minorHAnsi" w:hAnsiTheme="minorHAnsi" w:cstheme="minorHAnsi"/>
                <w:color w:val="auto"/>
              </w:rPr>
            </w:pPr>
            <w:r w:rsidRPr="00C60AE5">
              <w:rPr>
                <w:rFonts w:asciiTheme="minorHAnsi" w:hAnsiTheme="minorHAnsi" w:cstheme="minorHAnsi"/>
                <w:b/>
                <w:color w:val="auto"/>
              </w:rPr>
              <w:t>Co-directeur/trice de thèse en entreprise</w:t>
            </w:r>
            <w:r w:rsidRPr="00C60AE5">
              <w:rPr>
                <w:rFonts w:asciiTheme="minorHAnsi" w:hAnsiTheme="minorHAnsi" w:cstheme="minorHAnsi"/>
                <w:color w:val="auto"/>
              </w:rPr>
              <w:t xml:space="preserve"> (le cas échéant) : [civilité, nom, prénom]</w:t>
            </w:r>
          </w:p>
        </w:tc>
      </w:tr>
    </w:tbl>
    <w:p w14:paraId="4A9A0876" w14:textId="77777777" w:rsidR="00E57CCF" w:rsidRPr="00C60AE5" w:rsidRDefault="00E57CCF" w:rsidP="00C60AE5">
      <w:pPr>
        <w:spacing w:line="360" w:lineRule="auto"/>
        <w:jc w:val="both"/>
        <w:rPr>
          <w:rFonts w:asciiTheme="minorHAnsi" w:hAnsiTheme="minorHAnsi" w:cstheme="minorHAnsi"/>
          <w:i/>
        </w:rPr>
      </w:pPr>
    </w:p>
    <w:p w14:paraId="124367CB" w14:textId="77777777" w:rsidR="00E57CCF" w:rsidRDefault="00E57CCF">
      <w:pPr>
        <w:rPr>
          <w:b/>
        </w:rPr>
      </w:pPr>
      <w:r>
        <w:rPr>
          <w:b/>
        </w:rPr>
        <w:br w:type="page"/>
      </w:r>
    </w:p>
    <w:p w14:paraId="3EF190D1" w14:textId="77777777" w:rsidR="00155BA7" w:rsidRPr="002B0469" w:rsidRDefault="00155BA7" w:rsidP="002B0469">
      <w:pPr>
        <w:spacing w:after="100" w:afterAutospacing="1"/>
        <w:rPr>
          <w:rFonts w:asciiTheme="minorHAnsi" w:hAnsiTheme="minorHAnsi" w:cstheme="minorHAnsi"/>
        </w:rPr>
      </w:pPr>
      <w:r w:rsidRPr="002B0469">
        <w:rPr>
          <w:rFonts w:asciiTheme="minorHAnsi" w:hAnsiTheme="minorHAnsi" w:cstheme="minorHAnsi"/>
          <w:b/>
        </w:rPr>
        <w:lastRenderedPageBreak/>
        <w:t>Co</w:t>
      </w:r>
      <w:r w:rsidR="005F4290">
        <w:rPr>
          <w:rFonts w:asciiTheme="minorHAnsi" w:hAnsiTheme="minorHAnsi" w:cstheme="minorHAnsi"/>
          <w:b/>
        </w:rPr>
        <w:t>llaborations/partenariats extérieurs </w:t>
      </w:r>
      <w:r w:rsidR="008B15D3" w:rsidRPr="002B0469">
        <w:rPr>
          <w:rFonts w:asciiTheme="minorHAnsi" w:hAnsiTheme="minorHAnsi" w:cstheme="minorHAnsi"/>
          <w:b/>
        </w:rPr>
        <w:t xml:space="preserve">: </w:t>
      </w:r>
      <w:r w:rsidR="002B0469" w:rsidRPr="002B0469">
        <w:rPr>
          <w:rFonts w:asciiTheme="minorHAnsi" w:hAnsiTheme="minorHAnsi" w:cstheme="minorHAnsi"/>
        </w:rPr>
        <w:t>STMicroelectronics (STM</w:t>
      </w:r>
      <w:r w:rsidR="002B0469">
        <w:rPr>
          <w:rFonts w:asciiTheme="minorHAnsi" w:hAnsiTheme="minorHAnsi" w:cstheme="minorHAnsi"/>
        </w:rPr>
        <w:t>-Crolles</w:t>
      </w:r>
      <w:r w:rsidR="002B0469" w:rsidRPr="002B0469">
        <w:rPr>
          <w:rFonts w:asciiTheme="minorHAnsi" w:hAnsiTheme="minorHAnsi" w:cstheme="minorHAnsi"/>
        </w:rPr>
        <w:t>) et CEA-LETI</w:t>
      </w:r>
    </w:p>
    <w:p w14:paraId="0C658A64" w14:textId="77777777" w:rsidR="00BB40F0" w:rsidRDefault="009C4075" w:rsidP="002D3637">
      <w:pPr>
        <w:autoSpaceDE w:val="0"/>
        <w:autoSpaceDN w:val="0"/>
        <w:adjustRightInd w:val="0"/>
        <w:jc w:val="both"/>
        <w:rPr>
          <w:rFonts w:asciiTheme="minorHAnsi" w:hAnsiTheme="minorHAnsi" w:cstheme="minorHAnsi"/>
        </w:rPr>
      </w:pPr>
      <w:r w:rsidRPr="002D3637">
        <w:rPr>
          <w:rFonts w:asciiTheme="minorHAnsi" w:hAnsiTheme="minorHAnsi" w:cstheme="minorHAnsi"/>
          <w:b/>
        </w:rPr>
        <w:t>Domaine et contexte scientifiques</w:t>
      </w:r>
      <w:r w:rsidR="00F41632" w:rsidRPr="002D3637">
        <w:rPr>
          <w:rFonts w:asciiTheme="minorHAnsi" w:hAnsiTheme="minorHAnsi" w:cstheme="minorHAnsi"/>
        </w:rPr>
        <w:t xml:space="preserve"> : </w:t>
      </w:r>
    </w:p>
    <w:p w14:paraId="18CC65D3" w14:textId="77777777" w:rsidR="00DB407A" w:rsidRPr="00DB407A" w:rsidRDefault="00DB407A" w:rsidP="00DB4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r w:rsidRPr="00DB407A">
        <w:rPr>
          <w:rFonts w:asciiTheme="minorHAnsi" w:hAnsiTheme="minorHAnsi" w:cstheme="minorHAnsi"/>
        </w:rPr>
        <w:t>Après plus de 40 ans d'évolution continue, nos systèmes informatiques atteignent leurs limites. En effet, l'architecture de Von-Neumann, sur laquelle reposent nos ordinateurs, dissocie physiquement les cœurs de calculs de la mémoire. Le traitement séquentiel de l'information est ainsi confronté à un goulot d'étranglement, plus communément appelé « Mémoire Bottleneck ». Une solution consiste à s'inspirer des paradigmes mathématiques naturels du cerveau humain, dans lesquels les données sont massivement traitées en parallèle avec une efficacité énergétique élevée, réalisant l'implémentation matérielle de réseaux neuromorphiques. Ces derniers permettent de rapprocher les sites de stockage de l'information (synapses) des sites de traitement (neurones). L'enjeu majeur de cette approche bio-inspirée est la réalisation de réseaux denses de synapses artificielles pour mettre en œuvre des mécanismes de plasticité synaptique. Il existe à ce jour peu de synapses artificielles ferroélectriques artificielles dans l'industrie de la microélectronique.</w:t>
      </w:r>
    </w:p>
    <w:p w14:paraId="5F206922" w14:textId="7B2B52F3" w:rsidR="00DB407A" w:rsidRPr="00DB407A" w:rsidRDefault="00DB407A" w:rsidP="00DB407A">
      <w:pPr>
        <w:pStyle w:val="PrformatHTML"/>
        <w:jc w:val="both"/>
        <w:rPr>
          <w:rStyle w:val="y2iqfc"/>
          <w:rFonts w:asciiTheme="minorHAnsi" w:hAnsiTheme="minorHAnsi" w:cstheme="minorHAnsi"/>
          <w:sz w:val="24"/>
          <w:szCs w:val="24"/>
        </w:rPr>
      </w:pPr>
      <w:r w:rsidRPr="00DB407A">
        <w:rPr>
          <w:rStyle w:val="y2iqfc"/>
          <w:rFonts w:asciiTheme="minorHAnsi" w:hAnsiTheme="minorHAnsi" w:cstheme="minorHAnsi"/>
          <w:sz w:val="24"/>
          <w:szCs w:val="24"/>
        </w:rPr>
        <w:t xml:space="preserve">Cela signifie que beaucoup d'efforts doivent encore être faits pour comprendre et contrôler les différents facteurs qui peuvent aider à stabiliser et à améliorer les propriétés des films ferroélectriques. Parmi eux, une bonne intégration des films dans des dispositifs fonctionnels soulève la question de savoir comment nous pouvons utiliser une interface film/électrode appropriée pour mieux comprendre la réponse du film ferroélectrique à une tension appliquée. </w:t>
      </w:r>
    </w:p>
    <w:p w14:paraId="1C16140C" w14:textId="43FE95FA" w:rsidR="007578B2" w:rsidRDefault="007578B2" w:rsidP="00A40B81">
      <w:pPr>
        <w:pStyle w:val="Sansinterligne"/>
        <w:jc w:val="both"/>
        <w:rPr>
          <w:rFonts w:ascii="Calibri" w:hAnsi="Calibri" w:cs="Calibri"/>
          <w:noProof/>
          <w:lang w:eastAsia="fr-FR"/>
        </w:rPr>
      </w:pPr>
    </w:p>
    <w:p w14:paraId="74C0CCE9" w14:textId="396A687B" w:rsidR="00E57F08" w:rsidRPr="00CB0325" w:rsidRDefault="009C4075" w:rsidP="00EB4432">
      <w:pPr>
        <w:spacing w:after="100" w:afterAutospacing="1"/>
        <w:jc w:val="both"/>
        <w:rPr>
          <w:rFonts w:asciiTheme="minorHAnsi" w:hAnsiTheme="minorHAnsi"/>
          <w:b/>
        </w:rPr>
      </w:pPr>
      <w:r w:rsidRPr="00F41632">
        <w:rPr>
          <w:rFonts w:asciiTheme="minorHAnsi" w:hAnsiTheme="minorHAnsi"/>
          <w:b/>
        </w:rPr>
        <w:t>Mots-clefs</w:t>
      </w:r>
      <w:r w:rsidR="008B15D3">
        <w:rPr>
          <w:rFonts w:asciiTheme="minorHAnsi" w:hAnsiTheme="minorHAnsi"/>
          <w:b/>
        </w:rPr>
        <w:t xml:space="preserve"> : </w:t>
      </w:r>
      <w:r w:rsidR="00EB4432">
        <w:rPr>
          <w:rFonts w:asciiTheme="minorHAnsi" w:hAnsiTheme="minorHAnsi"/>
        </w:rPr>
        <w:t xml:space="preserve">ferroélectricité ;  </w:t>
      </w:r>
      <w:r w:rsidR="004460B1">
        <w:rPr>
          <w:rFonts w:asciiTheme="minorHAnsi" w:hAnsiTheme="minorHAnsi"/>
        </w:rPr>
        <w:t>mémoires non volatiles</w:t>
      </w:r>
      <w:r w:rsidR="00EB4432">
        <w:rPr>
          <w:rFonts w:asciiTheme="minorHAnsi" w:hAnsiTheme="minorHAnsi"/>
        </w:rPr>
        <w:t> ;</w:t>
      </w:r>
      <w:r w:rsidR="004460B1">
        <w:rPr>
          <w:rFonts w:asciiTheme="minorHAnsi" w:hAnsiTheme="minorHAnsi"/>
        </w:rPr>
        <w:t xml:space="preserve"> films minces</w:t>
      </w:r>
      <w:r w:rsidR="00EB4432">
        <w:rPr>
          <w:rFonts w:asciiTheme="minorHAnsi" w:hAnsiTheme="minorHAnsi"/>
        </w:rPr>
        <w:t> ; oxyde fonctionnel</w:t>
      </w:r>
      <w:r w:rsidR="002557DE">
        <w:rPr>
          <w:rFonts w:asciiTheme="minorHAnsi" w:hAnsiTheme="minorHAnsi"/>
        </w:rPr>
        <w:t xml:space="preserve"> ; </w:t>
      </w:r>
      <w:r w:rsidR="00485DDE">
        <w:rPr>
          <w:rFonts w:asciiTheme="minorHAnsi" w:hAnsiTheme="minorHAnsi"/>
        </w:rPr>
        <w:t>caractérisations</w:t>
      </w:r>
      <w:r w:rsidR="002557DE">
        <w:rPr>
          <w:rFonts w:asciiTheme="minorHAnsi" w:hAnsiTheme="minorHAnsi"/>
        </w:rPr>
        <w:t> ; interfaces.</w:t>
      </w:r>
    </w:p>
    <w:p w14:paraId="4F2EDD50" w14:textId="77777777" w:rsidR="00CB0325" w:rsidRDefault="00CB0325" w:rsidP="00CB0325">
      <w:pPr>
        <w:autoSpaceDE w:val="0"/>
        <w:autoSpaceDN w:val="0"/>
        <w:adjustRightInd w:val="0"/>
        <w:jc w:val="both"/>
        <w:rPr>
          <w:rFonts w:asciiTheme="minorHAnsi" w:hAnsiTheme="minorHAnsi" w:cstheme="minorHAnsi"/>
          <w:b/>
        </w:rPr>
      </w:pPr>
      <w:r w:rsidRPr="00093950">
        <w:rPr>
          <w:rFonts w:asciiTheme="minorHAnsi" w:hAnsiTheme="minorHAnsi" w:cstheme="minorHAnsi"/>
          <w:b/>
        </w:rPr>
        <w:t xml:space="preserve">Verrous scientifiques : </w:t>
      </w:r>
    </w:p>
    <w:p w14:paraId="53ED2944" w14:textId="77777777" w:rsidR="00CB0325" w:rsidRPr="008C737E" w:rsidRDefault="00CB0325" w:rsidP="00CB0325">
      <w:pPr>
        <w:autoSpaceDE w:val="0"/>
        <w:autoSpaceDN w:val="0"/>
        <w:adjustRightInd w:val="0"/>
        <w:jc w:val="both"/>
        <w:rPr>
          <w:rFonts w:asciiTheme="minorHAnsi" w:hAnsiTheme="minorHAnsi" w:cstheme="minorHAnsi"/>
        </w:rPr>
      </w:pPr>
      <w:r w:rsidRPr="00DB407A">
        <w:rPr>
          <w:rFonts w:asciiTheme="minorHAnsi" w:hAnsiTheme="minorHAnsi" w:cstheme="minorHAnsi"/>
        </w:rPr>
        <w:t>C</w:t>
      </w:r>
      <w:r w:rsidRPr="008C737E">
        <w:rPr>
          <w:rFonts w:asciiTheme="minorHAnsi" w:hAnsiTheme="minorHAnsi" w:cstheme="minorHAnsi"/>
        </w:rPr>
        <w:t>ertains challenges restent à surmonter avant de pouvoir envisager une intégration en industrie.</w:t>
      </w:r>
    </w:p>
    <w:p w14:paraId="4C55026C" w14:textId="77777777" w:rsidR="00CB0325" w:rsidRPr="00DB407A" w:rsidRDefault="00CB0325" w:rsidP="00CB0325">
      <w:pPr>
        <w:pStyle w:val="PrformatHTML"/>
        <w:jc w:val="both"/>
        <w:rPr>
          <w:rStyle w:val="y2iqfc"/>
          <w:rFonts w:asciiTheme="minorHAnsi" w:hAnsiTheme="minorHAnsi" w:cstheme="minorHAnsi"/>
          <w:sz w:val="24"/>
          <w:szCs w:val="24"/>
        </w:rPr>
      </w:pPr>
      <w:r w:rsidRPr="00DB407A">
        <w:rPr>
          <w:rStyle w:val="y2iqfc"/>
          <w:rFonts w:asciiTheme="minorHAnsi" w:hAnsiTheme="minorHAnsi" w:cstheme="minorHAnsi"/>
          <w:sz w:val="24"/>
          <w:szCs w:val="24"/>
        </w:rPr>
        <w:t xml:space="preserve">La commutation de la polarisation dans </w:t>
      </w:r>
      <w:r>
        <w:rPr>
          <w:rStyle w:val="y2iqfc"/>
          <w:rFonts w:asciiTheme="minorHAnsi" w:hAnsiTheme="minorHAnsi" w:cstheme="minorHAnsi"/>
          <w:sz w:val="24"/>
          <w:szCs w:val="24"/>
        </w:rPr>
        <w:t>les</w:t>
      </w:r>
      <w:r w:rsidRPr="00DB407A">
        <w:rPr>
          <w:rStyle w:val="y2iqfc"/>
          <w:rFonts w:asciiTheme="minorHAnsi" w:hAnsiTheme="minorHAnsi" w:cstheme="minorHAnsi"/>
          <w:sz w:val="24"/>
          <w:szCs w:val="24"/>
        </w:rPr>
        <w:t xml:space="preserve"> films</w:t>
      </w:r>
      <w:r>
        <w:rPr>
          <w:rStyle w:val="y2iqfc"/>
          <w:rFonts w:asciiTheme="minorHAnsi" w:hAnsiTheme="minorHAnsi" w:cstheme="minorHAnsi"/>
          <w:sz w:val="24"/>
          <w:szCs w:val="24"/>
        </w:rPr>
        <w:t xml:space="preserve"> ferroélectriques</w:t>
      </w:r>
      <w:r w:rsidRPr="00DB407A">
        <w:rPr>
          <w:rStyle w:val="y2iqfc"/>
          <w:rFonts w:asciiTheme="minorHAnsi" w:hAnsiTheme="minorHAnsi" w:cstheme="minorHAnsi"/>
          <w:sz w:val="24"/>
          <w:szCs w:val="24"/>
        </w:rPr>
        <w:t xml:space="preserve"> nécessite un contact métallique, ce qui soulève des questions fondamentales sur le comportement de l'interface entre la couche ferroélectrique et l'électrode. En effet, il existe plusieurs sources d'interactions mutuelles entre électrode, film ferroélectrique et substrat, telles que :</w:t>
      </w:r>
    </w:p>
    <w:p w14:paraId="744AD893" w14:textId="77777777" w:rsidR="00CB0325" w:rsidRPr="00DB407A" w:rsidRDefault="00CB0325" w:rsidP="00CB0325">
      <w:pPr>
        <w:pStyle w:val="PrformatHTML"/>
        <w:jc w:val="both"/>
        <w:rPr>
          <w:rStyle w:val="y2iqfc"/>
          <w:rFonts w:asciiTheme="minorHAnsi" w:hAnsiTheme="minorHAnsi" w:cstheme="minorHAnsi"/>
          <w:sz w:val="24"/>
          <w:szCs w:val="24"/>
        </w:rPr>
      </w:pPr>
      <w:r w:rsidRPr="00DB407A">
        <w:rPr>
          <w:rStyle w:val="y2iqfc"/>
          <w:rFonts w:asciiTheme="minorHAnsi" w:hAnsiTheme="minorHAnsi" w:cstheme="minorHAnsi"/>
          <w:sz w:val="24"/>
          <w:szCs w:val="24"/>
        </w:rPr>
        <w:t>- Effets liés aux charges : les charges libres d'une électrode ou d'un substrat peuvent aider à filtrer les charges de surface induites par la polarisation qui sont préjudiciables au maintien d'une polarisation exploitable dans le film mince ferroélectrique. Avec les électrodes en oxyde métallique, un déplacement ionique à l'interface électrode/ferroélectrique va également faire écran à ce champ dépolarisant.</w:t>
      </w:r>
    </w:p>
    <w:p w14:paraId="76637C74" w14:textId="77777777" w:rsidR="00CB0325" w:rsidRPr="00DB407A" w:rsidRDefault="00CB0325" w:rsidP="00CB0325">
      <w:pPr>
        <w:pStyle w:val="PrformatHTML"/>
        <w:jc w:val="both"/>
        <w:rPr>
          <w:rStyle w:val="y2iqfc"/>
          <w:rFonts w:asciiTheme="minorHAnsi" w:hAnsiTheme="minorHAnsi" w:cstheme="minorHAnsi"/>
          <w:sz w:val="24"/>
          <w:szCs w:val="24"/>
        </w:rPr>
      </w:pPr>
      <w:r w:rsidRPr="00DB407A">
        <w:rPr>
          <w:rStyle w:val="y2iqfc"/>
          <w:rFonts w:asciiTheme="minorHAnsi" w:hAnsiTheme="minorHAnsi" w:cstheme="minorHAnsi"/>
          <w:sz w:val="24"/>
          <w:szCs w:val="24"/>
        </w:rPr>
        <w:t>- Zones de déplétion dues à des reconstructions chimiques et électroniques ou à des défauts aux interfaces (zones isolantes semi-conductrices).</w:t>
      </w:r>
    </w:p>
    <w:p w14:paraId="61AA747C" w14:textId="77777777" w:rsidR="00CB0325" w:rsidRPr="00DB407A" w:rsidRDefault="00CB0325" w:rsidP="00CB0325">
      <w:pPr>
        <w:pStyle w:val="PrformatHTML"/>
        <w:jc w:val="both"/>
        <w:rPr>
          <w:rStyle w:val="y2iqfc"/>
          <w:rFonts w:asciiTheme="minorHAnsi" w:hAnsiTheme="minorHAnsi" w:cstheme="minorHAnsi"/>
          <w:sz w:val="24"/>
          <w:szCs w:val="24"/>
        </w:rPr>
      </w:pPr>
      <w:r w:rsidRPr="00DB407A">
        <w:rPr>
          <w:rStyle w:val="y2iqfc"/>
          <w:rFonts w:asciiTheme="minorHAnsi" w:hAnsiTheme="minorHAnsi" w:cstheme="minorHAnsi"/>
          <w:sz w:val="24"/>
          <w:szCs w:val="24"/>
        </w:rPr>
        <w:t>- Effets liés à la déformation qui peuvent résulter d'un décalage de dilatation thermique ou d'un décalage de réseau.</w:t>
      </w:r>
    </w:p>
    <w:p w14:paraId="6343AD1C" w14:textId="77777777" w:rsidR="00CB0325" w:rsidRPr="00DB407A" w:rsidRDefault="00CB0325" w:rsidP="00CB0325">
      <w:pPr>
        <w:pStyle w:val="PrformatHTML"/>
        <w:jc w:val="both"/>
        <w:rPr>
          <w:rStyle w:val="y2iqfc"/>
          <w:rFonts w:asciiTheme="minorHAnsi" w:hAnsiTheme="minorHAnsi" w:cstheme="minorHAnsi"/>
          <w:sz w:val="24"/>
          <w:szCs w:val="24"/>
        </w:rPr>
      </w:pPr>
      <w:r w:rsidRPr="00DB407A">
        <w:rPr>
          <w:rStyle w:val="y2iqfc"/>
          <w:rFonts w:asciiTheme="minorHAnsi" w:hAnsiTheme="minorHAnsi" w:cstheme="minorHAnsi"/>
          <w:sz w:val="24"/>
          <w:szCs w:val="24"/>
        </w:rPr>
        <w:t>- Propriétés dépendantes de l'épaisseur (effets limitant l'espace pour l'effet tunnel, mobilité ionique).</w:t>
      </w:r>
    </w:p>
    <w:p w14:paraId="3654F2E0" w14:textId="77777777" w:rsidR="00CB0325" w:rsidRDefault="00CB0325" w:rsidP="00DB407A">
      <w:pPr>
        <w:pStyle w:val="PrformatHTML"/>
        <w:jc w:val="both"/>
        <w:rPr>
          <w:rFonts w:asciiTheme="minorHAnsi" w:hAnsiTheme="minorHAnsi" w:cstheme="minorHAnsi"/>
          <w:b/>
          <w:sz w:val="24"/>
          <w:szCs w:val="24"/>
        </w:rPr>
      </w:pPr>
    </w:p>
    <w:p w14:paraId="18B63C8E" w14:textId="77777777" w:rsidR="00DB407A" w:rsidRDefault="009C4075" w:rsidP="00DB407A">
      <w:pPr>
        <w:pStyle w:val="PrformatHTML"/>
        <w:jc w:val="both"/>
        <w:rPr>
          <w:rFonts w:asciiTheme="minorHAnsi" w:hAnsiTheme="minorHAnsi" w:cstheme="minorHAnsi"/>
          <w:b/>
          <w:sz w:val="24"/>
          <w:szCs w:val="24"/>
        </w:rPr>
      </w:pPr>
      <w:r w:rsidRPr="00093950">
        <w:rPr>
          <w:rFonts w:asciiTheme="minorHAnsi" w:hAnsiTheme="minorHAnsi" w:cstheme="minorHAnsi"/>
          <w:b/>
          <w:sz w:val="24"/>
          <w:szCs w:val="24"/>
        </w:rPr>
        <w:t>Objectifs de la thèse</w:t>
      </w:r>
      <w:r w:rsidR="00F41632" w:rsidRPr="00093950">
        <w:rPr>
          <w:rFonts w:asciiTheme="minorHAnsi" w:hAnsiTheme="minorHAnsi" w:cstheme="minorHAnsi"/>
          <w:b/>
          <w:sz w:val="24"/>
          <w:szCs w:val="24"/>
        </w:rPr>
        <w:t> :</w:t>
      </w:r>
      <w:r w:rsidR="008B15D3" w:rsidRPr="00093950">
        <w:rPr>
          <w:rFonts w:asciiTheme="minorHAnsi" w:hAnsiTheme="minorHAnsi" w:cstheme="minorHAnsi"/>
          <w:b/>
          <w:sz w:val="24"/>
          <w:szCs w:val="24"/>
        </w:rPr>
        <w:t xml:space="preserve"> </w:t>
      </w:r>
    </w:p>
    <w:p w14:paraId="67E1B45A" w14:textId="223DD872" w:rsidR="00DB407A" w:rsidRPr="00DB407A" w:rsidRDefault="00DB407A" w:rsidP="00DB407A">
      <w:pPr>
        <w:pStyle w:val="PrformatHTML"/>
        <w:jc w:val="both"/>
        <w:rPr>
          <w:rStyle w:val="y2iqfc"/>
          <w:rFonts w:asciiTheme="minorHAnsi" w:hAnsiTheme="minorHAnsi" w:cstheme="minorHAnsi"/>
          <w:sz w:val="24"/>
          <w:szCs w:val="24"/>
        </w:rPr>
      </w:pPr>
      <w:r w:rsidRPr="00DB407A">
        <w:rPr>
          <w:rStyle w:val="y2iqfc"/>
          <w:rFonts w:asciiTheme="minorHAnsi" w:hAnsiTheme="minorHAnsi" w:cstheme="minorHAnsi"/>
          <w:sz w:val="24"/>
          <w:szCs w:val="24"/>
        </w:rPr>
        <w:t>Le projet aura pour contributions originales attendues :</w:t>
      </w:r>
    </w:p>
    <w:p w14:paraId="58D0C207" w14:textId="77777777" w:rsidR="00DB407A" w:rsidRPr="00DB407A" w:rsidRDefault="00DB407A" w:rsidP="00DB407A">
      <w:pPr>
        <w:pStyle w:val="PrformatHTML"/>
        <w:numPr>
          <w:ilvl w:val="0"/>
          <w:numId w:val="12"/>
        </w:numPr>
        <w:jc w:val="both"/>
        <w:rPr>
          <w:rStyle w:val="y2iqfc"/>
          <w:rFonts w:asciiTheme="minorHAnsi" w:hAnsiTheme="minorHAnsi" w:cstheme="minorHAnsi"/>
          <w:sz w:val="24"/>
          <w:szCs w:val="24"/>
        </w:rPr>
      </w:pPr>
      <w:r w:rsidRPr="00DB407A">
        <w:rPr>
          <w:rStyle w:val="y2iqfc"/>
          <w:rFonts w:asciiTheme="minorHAnsi" w:hAnsiTheme="minorHAnsi" w:cstheme="minorHAnsi"/>
          <w:sz w:val="24"/>
          <w:szCs w:val="24"/>
        </w:rPr>
        <w:t>identifier les meilleures voies pour optimiser les propriétés des couches minces ferroélectriques HfZrO</w:t>
      </w:r>
      <w:r w:rsidRPr="00DB407A">
        <w:rPr>
          <w:rStyle w:val="y2iqfc"/>
          <w:rFonts w:asciiTheme="minorHAnsi" w:hAnsiTheme="minorHAnsi" w:cstheme="minorHAnsi"/>
          <w:sz w:val="24"/>
          <w:szCs w:val="24"/>
          <w:vertAlign w:val="subscript"/>
        </w:rPr>
        <w:t>2</w:t>
      </w:r>
      <w:r w:rsidRPr="00DB407A">
        <w:rPr>
          <w:rStyle w:val="y2iqfc"/>
          <w:rFonts w:asciiTheme="minorHAnsi" w:hAnsiTheme="minorHAnsi" w:cstheme="minorHAnsi"/>
          <w:sz w:val="24"/>
          <w:szCs w:val="24"/>
        </w:rPr>
        <w:t xml:space="preserve"> afin d'obtenir des jonctions tunnel ferroélectriques répondant aux exigences industrielles ;</w:t>
      </w:r>
    </w:p>
    <w:p w14:paraId="5BB05E82" w14:textId="77777777" w:rsidR="00DB407A" w:rsidRPr="00DB407A" w:rsidRDefault="00DB407A" w:rsidP="00DB407A">
      <w:pPr>
        <w:pStyle w:val="PrformatHTML"/>
        <w:numPr>
          <w:ilvl w:val="0"/>
          <w:numId w:val="12"/>
        </w:numPr>
        <w:jc w:val="both"/>
        <w:rPr>
          <w:rStyle w:val="y2iqfc"/>
          <w:rFonts w:asciiTheme="minorHAnsi" w:hAnsiTheme="minorHAnsi" w:cstheme="minorHAnsi"/>
          <w:sz w:val="24"/>
          <w:szCs w:val="24"/>
        </w:rPr>
      </w:pPr>
      <w:r w:rsidRPr="00DB407A">
        <w:rPr>
          <w:rStyle w:val="y2iqfc"/>
          <w:rFonts w:asciiTheme="minorHAnsi" w:hAnsiTheme="minorHAnsi" w:cstheme="minorHAnsi"/>
          <w:sz w:val="24"/>
          <w:szCs w:val="24"/>
        </w:rPr>
        <w:t xml:space="preserve">pour caractériser la phase, la structure et la chimie du domaine local, la structure électronique liée au défaut, le rôle de l'interface et des champs internes seront évalués en fonction du cyclage, spécialement pour obtenir un matériau/structure unique, des </w:t>
      </w:r>
      <w:r w:rsidRPr="00DB407A">
        <w:rPr>
          <w:rStyle w:val="y2iqfc"/>
          <w:rFonts w:asciiTheme="minorHAnsi" w:hAnsiTheme="minorHAnsi" w:cstheme="minorHAnsi"/>
          <w:sz w:val="24"/>
          <w:szCs w:val="24"/>
        </w:rPr>
        <w:lastRenderedPageBreak/>
        <w:t>caractérisations chimiques et physiques mettant en évidence le rôle de manques d'oxygène au réveil, à l'empreinte et à l'endurance ;</w:t>
      </w:r>
    </w:p>
    <w:p w14:paraId="18268482" w14:textId="77777777" w:rsidR="00DB407A" w:rsidRPr="00DB407A" w:rsidRDefault="00DB407A" w:rsidP="00DB407A">
      <w:pPr>
        <w:pStyle w:val="PrformatHTML"/>
        <w:numPr>
          <w:ilvl w:val="0"/>
          <w:numId w:val="12"/>
        </w:numPr>
        <w:jc w:val="both"/>
        <w:rPr>
          <w:rStyle w:val="y2iqfc"/>
          <w:rFonts w:asciiTheme="minorHAnsi" w:hAnsiTheme="minorHAnsi" w:cstheme="minorHAnsi"/>
          <w:sz w:val="24"/>
          <w:szCs w:val="24"/>
        </w:rPr>
      </w:pPr>
      <w:r w:rsidRPr="00DB407A">
        <w:rPr>
          <w:rStyle w:val="y2iqfc"/>
          <w:rFonts w:asciiTheme="minorHAnsi" w:hAnsiTheme="minorHAnsi" w:cstheme="minorHAnsi"/>
          <w:sz w:val="24"/>
          <w:szCs w:val="24"/>
        </w:rPr>
        <w:t>établir des relations directes entre la composition de l'empilement ferroélectrique et les performances électriques et fournir des règles de guidage vers l'optimisation des empilements grâce à un modèle à la fois physique et compact des structures Électrode-Ferroélectrique-Électrode. Sur la base des analyses chimiques et électriques, un modèle physique des empilements Electrode-Ferroélectrique-Electrode, incluant les couches d'interface et les profils de lacunes d'oxygène sera réalisé.</w:t>
      </w:r>
    </w:p>
    <w:p w14:paraId="26E452BF" w14:textId="77777777" w:rsidR="00DB407A" w:rsidRDefault="00DB407A" w:rsidP="009C0BA0">
      <w:pPr>
        <w:jc w:val="both"/>
        <w:rPr>
          <w:rFonts w:asciiTheme="minorHAnsi" w:hAnsiTheme="minorHAnsi" w:cstheme="minorHAnsi"/>
          <w:b/>
        </w:rPr>
      </w:pPr>
    </w:p>
    <w:p w14:paraId="7414C8CA" w14:textId="77777777" w:rsidR="00D6636D" w:rsidRPr="005F4290" w:rsidRDefault="009C4075" w:rsidP="00D6636D">
      <w:pPr>
        <w:spacing w:before="120" w:after="120"/>
        <w:jc w:val="both"/>
        <w:rPr>
          <w:rFonts w:asciiTheme="minorHAnsi" w:hAnsiTheme="minorHAnsi" w:cstheme="minorHAnsi"/>
          <w:b/>
        </w:rPr>
      </w:pPr>
      <w:r w:rsidRPr="009B18D1">
        <w:rPr>
          <w:rFonts w:asciiTheme="minorHAnsi" w:hAnsiTheme="minorHAnsi" w:cstheme="minorHAnsi"/>
          <w:b/>
        </w:rPr>
        <w:t>Programme de recherche et démarche scientifique proposée</w:t>
      </w:r>
      <w:r w:rsidR="008B15D3" w:rsidRPr="009B18D1">
        <w:rPr>
          <w:rFonts w:asciiTheme="minorHAnsi" w:hAnsiTheme="minorHAnsi" w:cstheme="minorHAnsi"/>
          <w:b/>
        </w:rPr>
        <w:t xml:space="preserve"> : </w:t>
      </w:r>
      <w:r w:rsidR="00D6636D">
        <w:rPr>
          <w:rFonts w:asciiTheme="minorHAnsi" w:hAnsiTheme="minorHAnsi" w:cstheme="minorHAnsi"/>
        </w:rPr>
        <w:t>La thèse</w:t>
      </w:r>
      <w:r w:rsidR="00D6636D" w:rsidRPr="009B18D1">
        <w:rPr>
          <w:rFonts w:asciiTheme="minorHAnsi" w:hAnsiTheme="minorHAnsi" w:cstheme="minorHAnsi"/>
        </w:rPr>
        <w:t xml:space="preserve"> s’articulera autour de 3 tâches </w:t>
      </w:r>
      <w:r w:rsidR="00D6636D">
        <w:rPr>
          <w:rFonts w:asciiTheme="minorHAnsi" w:hAnsiTheme="minorHAnsi" w:cstheme="minorHAnsi"/>
        </w:rPr>
        <w:t>principales décrites ci-dessous</w:t>
      </w:r>
      <w:r w:rsidR="00D6636D" w:rsidRPr="009B18D1">
        <w:rPr>
          <w:rFonts w:asciiTheme="minorHAnsi" w:hAnsiTheme="minorHAnsi" w:cstheme="minorHAnsi"/>
        </w:rPr>
        <w:t>.</w:t>
      </w:r>
    </w:p>
    <w:p w14:paraId="5C67F287" w14:textId="5F2DEBF3" w:rsidR="00D6636D" w:rsidRPr="00B47329" w:rsidRDefault="00D6636D" w:rsidP="00D6636D">
      <w:pPr>
        <w:pStyle w:val="Paragraphedeliste"/>
        <w:numPr>
          <w:ilvl w:val="0"/>
          <w:numId w:val="9"/>
        </w:numPr>
        <w:spacing w:after="0" w:line="240" w:lineRule="auto"/>
        <w:ind w:left="0" w:firstLine="0"/>
        <w:jc w:val="both"/>
        <w:rPr>
          <w:rFonts w:asciiTheme="minorHAnsi" w:hAnsiTheme="minorHAnsi" w:cstheme="minorHAnsi"/>
          <w:sz w:val="24"/>
          <w:szCs w:val="24"/>
        </w:rPr>
      </w:pPr>
      <w:r w:rsidRPr="009B18D1">
        <w:rPr>
          <w:rFonts w:asciiTheme="minorHAnsi" w:hAnsiTheme="minorHAnsi" w:cstheme="minorHAnsi"/>
          <w:b/>
          <w:sz w:val="24"/>
          <w:szCs w:val="24"/>
        </w:rPr>
        <w:t xml:space="preserve">T1 </w:t>
      </w:r>
      <w:r w:rsidR="00523FD0">
        <w:rPr>
          <w:rFonts w:asciiTheme="minorHAnsi" w:hAnsiTheme="minorHAnsi" w:cstheme="minorHAnsi"/>
          <w:b/>
          <w:sz w:val="24"/>
          <w:szCs w:val="24"/>
        </w:rPr>
        <w:t>Conception</w:t>
      </w:r>
      <w:r>
        <w:rPr>
          <w:rFonts w:asciiTheme="minorHAnsi" w:hAnsiTheme="minorHAnsi" w:cstheme="minorHAnsi"/>
          <w:b/>
          <w:sz w:val="24"/>
          <w:szCs w:val="24"/>
        </w:rPr>
        <w:t xml:space="preserve"> des films </w:t>
      </w:r>
      <w:r w:rsidRPr="009B18D1">
        <w:rPr>
          <w:rFonts w:asciiTheme="minorHAnsi" w:hAnsiTheme="minorHAnsi" w:cstheme="minorHAnsi"/>
          <w:b/>
          <w:sz w:val="24"/>
          <w:szCs w:val="24"/>
        </w:rPr>
        <w:t xml:space="preserve">ferroélectriques :  </w:t>
      </w:r>
      <w:r w:rsidRPr="009B18D1">
        <w:rPr>
          <w:rFonts w:asciiTheme="minorHAnsi" w:hAnsiTheme="minorHAnsi" w:cstheme="minorHAnsi"/>
          <w:sz w:val="24"/>
          <w:szCs w:val="24"/>
        </w:rPr>
        <w:t xml:space="preserve">Cette tâche sera consacrée à la réalisation de </w:t>
      </w:r>
      <w:r>
        <w:rPr>
          <w:rFonts w:asciiTheme="minorHAnsi" w:hAnsiTheme="minorHAnsi" w:cstheme="minorHAnsi"/>
          <w:sz w:val="24"/>
          <w:szCs w:val="24"/>
        </w:rPr>
        <w:t>films</w:t>
      </w:r>
      <w:r w:rsidRPr="009B18D1">
        <w:rPr>
          <w:rFonts w:asciiTheme="minorHAnsi" w:hAnsiTheme="minorHAnsi" w:cstheme="minorHAnsi"/>
          <w:sz w:val="24"/>
          <w:szCs w:val="24"/>
        </w:rPr>
        <w:t xml:space="preserve"> ferroélectriques</w:t>
      </w:r>
      <w:r>
        <w:rPr>
          <w:rFonts w:asciiTheme="minorHAnsi" w:hAnsiTheme="minorHAnsi" w:cstheme="minorHAnsi"/>
          <w:sz w:val="24"/>
          <w:szCs w:val="24"/>
        </w:rPr>
        <w:t xml:space="preserve"> et de leur optimisation par ingénierie des interfaces</w:t>
      </w:r>
      <w:r w:rsidRPr="009B18D1">
        <w:rPr>
          <w:rFonts w:asciiTheme="minorHAnsi" w:hAnsiTheme="minorHAnsi" w:cstheme="minorHAnsi"/>
          <w:sz w:val="24"/>
          <w:szCs w:val="24"/>
        </w:rPr>
        <w:t>. Les couches de HZO seront déposées à l’INL par PVD</w:t>
      </w:r>
      <w:r>
        <w:rPr>
          <w:rFonts w:asciiTheme="minorHAnsi" w:hAnsiTheme="minorHAnsi" w:cstheme="minorHAnsi"/>
          <w:sz w:val="24"/>
          <w:szCs w:val="24"/>
        </w:rPr>
        <w:t xml:space="preserve"> </w:t>
      </w:r>
      <w:r w:rsidRPr="009B18D1">
        <w:rPr>
          <w:rFonts w:asciiTheme="minorHAnsi" w:hAnsiTheme="minorHAnsi" w:cstheme="minorHAnsi"/>
          <w:sz w:val="24"/>
          <w:szCs w:val="24"/>
        </w:rPr>
        <w:t xml:space="preserve">selon différentes variantes technologiques (dopage, épaisseur, recuit,…). En articulation avec T2, l’objectif est d’aboutir à </w:t>
      </w:r>
      <w:r w:rsidRPr="00D6636D">
        <w:rPr>
          <w:rFonts w:asciiTheme="minorHAnsi" w:hAnsiTheme="minorHAnsi" w:cstheme="minorHAnsi"/>
          <w:sz w:val="24"/>
          <w:szCs w:val="24"/>
        </w:rPr>
        <w:t>des films optimisés</w:t>
      </w:r>
      <w:r w:rsidR="00523FD0">
        <w:rPr>
          <w:rFonts w:asciiTheme="minorHAnsi" w:hAnsiTheme="minorHAnsi" w:cstheme="minorHAnsi"/>
          <w:sz w:val="24"/>
          <w:szCs w:val="24"/>
        </w:rPr>
        <w:t xml:space="preserve"> ayant une forte </w:t>
      </w:r>
      <w:r w:rsidR="00523FD0" w:rsidRPr="00B47329">
        <w:rPr>
          <w:rFonts w:asciiTheme="minorHAnsi" w:hAnsiTheme="minorHAnsi" w:cstheme="minorHAnsi"/>
          <w:sz w:val="24"/>
          <w:szCs w:val="24"/>
        </w:rPr>
        <w:t>polarisation</w:t>
      </w:r>
      <w:r w:rsidRPr="00B47329">
        <w:rPr>
          <w:rFonts w:asciiTheme="minorHAnsi" w:hAnsiTheme="minorHAnsi" w:cstheme="minorHAnsi"/>
          <w:sz w:val="24"/>
          <w:szCs w:val="24"/>
        </w:rPr>
        <w:t xml:space="preserve">. </w:t>
      </w:r>
    </w:p>
    <w:p w14:paraId="5DDA65E5" w14:textId="116E93F1" w:rsidR="009C16BB" w:rsidRPr="00B47329" w:rsidRDefault="00D6636D" w:rsidP="00D6636D">
      <w:pPr>
        <w:pStyle w:val="Paragraphedeliste"/>
        <w:numPr>
          <w:ilvl w:val="0"/>
          <w:numId w:val="9"/>
        </w:numPr>
        <w:spacing w:after="0" w:line="240" w:lineRule="auto"/>
        <w:ind w:left="0" w:firstLine="0"/>
        <w:jc w:val="both"/>
        <w:rPr>
          <w:rFonts w:asciiTheme="minorHAnsi" w:hAnsiTheme="minorHAnsi" w:cstheme="minorHAnsi"/>
          <w:sz w:val="24"/>
          <w:szCs w:val="24"/>
        </w:rPr>
      </w:pPr>
      <w:r w:rsidRPr="00B47329">
        <w:rPr>
          <w:rFonts w:asciiTheme="minorHAnsi" w:hAnsiTheme="minorHAnsi" w:cstheme="minorHAnsi"/>
          <w:b/>
          <w:sz w:val="24"/>
          <w:szCs w:val="24"/>
        </w:rPr>
        <w:t xml:space="preserve">T2 </w:t>
      </w:r>
      <w:r w:rsidR="009C16BB" w:rsidRPr="00B47329">
        <w:rPr>
          <w:rFonts w:asciiTheme="minorHAnsi" w:hAnsiTheme="minorHAnsi" w:cstheme="minorHAnsi"/>
          <w:b/>
          <w:sz w:val="24"/>
          <w:szCs w:val="24"/>
        </w:rPr>
        <w:t>D</w:t>
      </w:r>
      <w:r w:rsidR="00B47329" w:rsidRPr="00B47329">
        <w:rPr>
          <w:rFonts w:asciiTheme="minorHAnsi" w:hAnsiTheme="minorHAnsi" w:cstheme="minorHAnsi"/>
          <w:b/>
          <w:sz w:val="24"/>
          <w:szCs w:val="24"/>
        </w:rPr>
        <w:t>évelopper d’</w:t>
      </w:r>
      <w:r w:rsidR="009C16BB" w:rsidRPr="00B47329">
        <w:rPr>
          <w:rFonts w:asciiTheme="minorHAnsi" w:hAnsiTheme="minorHAnsi" w:cstheme="minorHAnsi"/>
          <w:b/>
          <w:sz w:val="24"/>
          <w:szCs w:val="24"/>
        </w:rPr>
        <w:t xml:space="preserve">hétérostructures </w:t>
      </w:r>
      <w:r w:rsidR="00B47329" w:rsidRPr="00B47329">
        <w:rPr>
          <w:rFonts w:asciiTheme="minorHAnsi" w:hAnsiTheme="minorHAnsi" w:cstheme="minorHAnsi"/>
          <w:b/>
          <w:sz w:val="24"/>
          <w:szCs w:val="24"/>
        </w:rPr>
        <w:t>de test pour les mesures operando :</w:t>
      </w:r>
      <w:r w:rsidR="00B47329" w:rsidRPr="00B47329">
        <w:rPr>
          <w:rFonts w:asciiTheme="minorHAnsi" w:hAnsiTheme="minorHAnsi" w:cstheme="minorHAnsi"/>
          <w:sz w:val="24"/>
          <w:szCs w:val="24"/>
        </w:rPr>
        <w:t xml:space="preserve"> </w:t>
      </w:r>
      <w:r w:rsidR="00B47329" w:rsidRPr="00B47329">
        <w:rPr>
          <w:rStyle w:val="y2iqfc"/>
          <w:sz w:val="24"/>
          <w:szCs w:val="24"/>
        </w:rPr>
        <w:t>conception d'un ensemble d'électrodes supérieures par lithographie qui peuvent être connectées pour appliquer une polarisation à travers le film ferroélectrique tout en mesurant les modifications induites.</w:t>
      </w:r>
    </w:p>
    <w:p w14:paraId="1AD01CB5" w14:textId="4771247A" w:rsidR="00D6636D" w:rsidRPr="00B47329" w:rsidRDefault="009C16BB" w:rsidP="00D6636D">
      <w:pPr>
        <w:pStyle w:val="Paragraphedeliste"/>
        <w:numPr>
          <w:ilvl w:val="0"/>
          <w:numId w:val="9"/>
        </w:numPr>
        <w:spacing w:after="0" w:line="240" w:lineRule="auto"/>
        <w:ind w:left="0" w:firstLine="0"/>
        <w:jc w:val="both"/>
        <w:rPr>
          <w:rFonts w:asciiTheme="minorHAnsi" w:hAnsiTheme="minorHAnsi" w:cstheme="minorHAnsi"/>
          <w:sz w:val="24"/>
          <w:szCs w:val="24"/>
        </w:rPr>
      </w:pPr>
      <w:r w:rsidRPr="00B47329">
        <w:rPr>
          <w:rFonts w:asciiTheme="minorHAnsi" w:hAnsiTheme="minorHAnsi" w:cstheme="minorHAnsi"/>
          <w:b/>
          <w:sz w:val="24"/>
          <w:szCs w:val="24"/>
        </w:rPr>
        <w:t xml:space="preserve">T3 </w:t>
      </w:r>
      <w:r w:rsidR="00D6636D" w:rsidRPr="00B47329">
        <w:rPr>
          <w:rFonts w:asciiTheme="minorHAnsi" w:hAnsiTheme="minorHAnsi" w:cstheme="minorHAnsi"/>
          <w:b/>
          <w:sz w:val="24"/>
          <w:szCs w:val="24"/>
        </w:rPr>
        <w:t xml:space="preserve">Caractérisation physique et électrique :  </w:t>
      </w:r>
      <w:r w:rsidR="00D6636D" w:rsidRPr="00B47329">
        <w:rPr>
          <w:rFonts w:asciiTheme="minorHAnsi" w:hAnsiTheme="minorHAnsi" w:cstheme="minorHAnsi"/>
          <w:sz w:val="24"/>
          <w:szCs w:val="24"/>
        </w:rPr>
        <w:t xml:space="preserve">Les empilements réalisés seront analysés afin d’évaluer leur qualité microstructurale (analyses TEM, EDX, XPS…) afin de guider leur optimisation. Les caractérisations électrique et structurale </w:t>
      </w:r>
      <w:r w:rsidR="00D6636D" w:rsidRPr="00B47329">
        <w:rPr>
          <w:rFonts w:asciiTheme="minorHAnsi" w:hAnsiTheme="minorHAnsi" w:cstheme="minorHAnsi"/>
          <w:i/>
          <w:sz w:val="24"/>
          <w:szCs w:val="24"/>
        </w:rPr>
        <w:t xml:space="preserve">in operando </w:t>
      </w:r>
      <w:r w:rsidR="00D6636D" w:rsidRPr="00B47329">
        <w:rPr>
          <w:rFonts w:asciiTheme="minorHAnsi" w:hAnsiTheme="minorHAnsi" w:cstheme="minorHAnsi"/>
          <w:sz w:val="24"/>
          <w:szCs w:val="24"/>
        </w:rPr>
        <w:t xml:space="preserve">des empilements ferroélectriques, permettant de relier les propriétés structurales aux perfomances des démontrateurs, sera effectuée </w:t>
      </w:r>
      <w:r w:rsidRPr="00B47329">
        <w:rPr>
          <w:rFonts w:asciiTheme="minorHAnsi" w:hAnsiTheme="minorHAnsi" w:cstheme="minorHAnsi"/>
          <w:sz w:val="24"/>
          <w:szCs w:val="24"/>
        </w:rPr>
        <w:t>par</w:t>
      </w:r>
      <w:r w:rsidR="00523FD0" w:rsidRPr="00B47329">
        <w:rPr>
          <w:rFonts w:asciiTheme="minorHAnsi" w:hAnsiTheme="minorHAnsi" w:cstheme="minorHAnsi"/>
          <w:sz w:val="24"/>
          <w:szCs w:val="24"/>
        </w:rPr>
        <w:t xml:space="preserve"> </w:t>
      </w:r>
      <w:r w:rsidRPr="00B47329">
        <w:rPr>
          <w:rFonts w:asciiTheme="minorHAnsi" w:hAnsiTheme="minorHAnsi" w:cstheme="minorHAnsi"/>
          <w:sz w:val="24"/>
          <w:szCs w:val="24"/>
        </w:rPr>
        <w:t xml:space="preserve">TEM, XRD &amp; </w:t>
      </w:r>
      <w:r w:rsidR="00523FD0" w:rsidRPr="00B47329">
        <w:rPr>
          <w:rFonts w:asciiTheme="minorHAnsi" w:hAnsiTheme="minorHAnsi" w:cstheme="minorHAnsi"/>
          <w:sz w:val="24"/>
          <w:szCs w:val="24"/>
        </w:rPr>
        <w:t>XPS sur grand</w:t>
      </w:r>
      <w:r w:rsidRPr="00B47329">
        <w:rPr>
          <w:rFonts w:asciiTheme="minorHAnsi" w:hAnsiTheme="minorHAnsi" w:cstheme="minorHAnsi"/>
          <w:sz w:val="24"/>
          <w:szCs w:val="24"/>
        </w:rPr>
        <w:t>s</w:t>
      </w:r>
      <w:r w:rsidR="00523FD0" w:rsidRPr="00B47329">
        <w:rPr>
          <w:rFonts w:asciiTheme="minorHAnsi" w:hAnsiTheme="minorHAnsi" w:cstheme="minorHAnsi"/>
          <w:sz w:val="24"/>
          <w:szCs w:val="24"/>
        </w:rPr>
        <w:t xml:space="preserve"> instrument</w:t>
      </w:r>
      <w:r w:rsidRPr="00B47329">
        <w:rPr>
          <w:rFonts w:asciiTheme="minorHAnsi" w:hAnsiTheme="minorHAnsi" w:cstheme="minorHAnsi"/>
          <w:sz w:val="24"/>
          <w:szCs w:val="24"/>
        </w:rPr>
        <w:t>s</w:t>
      </w:r>
      <w:r w:rsidR="00523FD0" w:rsidRPr="00B47329">
        <w:rPr>
          <w:rFonts w:asciiTheme="minorHAnsi" w:hAnsiTheme="minorHAnsi" w:cstheme="minorHAnsi"/>
          <w:sz w:val="24"/>
          <w:szCs w:val="24"/>
        </w:rPr>
        <w:t>.</w:t>
      </w:r>
      <w:r w:rsidR="00D6636D" w:rsidRPr="00B47329">
        <w:rPr>
          <w:rFonts w:asciiTheme="minorHAnsi" w:hAnsiTheme="minorHAnsi" w:cstheme="minorHAnsi"/>
          <w:sz w:val="24"/>
          <w:szCs w:val="24"/>
        </w:rPr>
        <w:t xml:space="preserve"> </w:t>
      </w:r>
    </w:p>
    <w:p w14:paraId="367B5C05" w14:textId="77777777" w:rsidR="002A05B6" w:rsidRDefault="002A05B6" w:rsidP="00C70A35">
      <w:pPr>
        <w:spacing w:after="100" w:afterAutospacing="1"/>
        <w:rPr>
          <w:rFonts w:asciiTheme="minorHAnsi" w:hAnsiTheme="minorHAnsi"/>
          <w:b/>
        </w:rPr>
      </w:pPr>
    </w:p>
    <w:p w14:paraId="5AE0B4F2" w14:textId="77777777" w:rsidR="009C4075" w:rsidRPr="00D96F42" w:rsidRDefault="009C4075" w:rsidP="00C70A35">
      <w:pPr>
        <w:spacing w:after="100" w:afterAutospacing="1"/>
        <w:rPr>
          <w:rFonts w:asciiTheme="minorHAnsi" w:hAnsiTheme="minorHAnsi"/>
        </w:rPr>
      </w:pPr>
      <w:r w:rsidRPr="00F41632">
        <w:rPr>
          <w:rFonts w:asciiTheme="minorHAnsi" w:hAnsiTheme="minorHAnsi"/>
          <w:b/>
        </w:rPr>
        <w:t>Encadrement scientifique</w:t>
      </w:r>
      <w:r w:rsidRPr="00D96F42">
        <w:rPr>
          <w:rFonts w:asciiTheme="minorHAnsi" w:hAnsiTheme="minorHAnsi"/>
        </w:rPr>
        <w:t xml:space="preserve"> : </w:t>
      </w:r>
    </w:p>
    <w:p w14:paraId="798A8652" w14:textId="77777777" w:rsidR="009C4075" w:rsidRDefault="009C4075" w:rsidP="009C4075">
      <w:pPr>
        <w:numPr>
          <w:ilvl w:val="2"/>
          <w:numId w:val="6"/>
        </w:numPr>
        <w:spacing w:after="100" w:afterAutospacing="1"/>
        <w:jc w:val="both"/>
        <w:rPr>
          <w:rFonts w:asciiTheme="minorHAnsi" w:hAnsiTheme="minorHAnsi"/>
        </w:rPr>
      </w:pPr>
      <w:r w:rsidRPr="008B15D3">
        <w:rPr>
          <w:rFonts w:asciiTheme="minorHAnsi" w:hAnsiTheme="minorHAnsi"/>
          <w:b/>
        </w:rPr>
        <w:t>Description du comité d’encadrement</w:t>
      </w:r>
      <w:r w:rsidR="008B15D3" w:rsidRPr="008B15D3">
        <w:rPr>
          <w:rFonts w:asciiTheme="minorHAnsi" w:hAnsiTheme="minorHAnsi"/>
          <w:b/>
        </w:rPr>
        <w:t> :</w:t>
      </w:r>
      <w:r w:rsidR="008B15D3">
        <w:rPr>
          <w:rFonts w:asciiTheme="minorHAnsi" w:hAnsiTheme="minorHAnsi"/>
        </w:rPr>
        <w:t xml:space="preserve"> </w:t>
      </w:r>
    </w:p>
    <w:tbl>
      <w:tblPr>
        <w:tblStyle w:val="Grilledutableau"/>
        <w:tblW w:w="8591" w:type="dxa"/>
        <w:jc w:val="center"/>
        <w:tblLook w:val="04A0" w:firstRow="1" w:lastRow="0" w:firstColumn="1" w:lastColumn="0" w:noHBand="0" w:noVBand="1"/>
      </w:tblPr>
      <w:tblGrid>
        <w:gridCol w:w="1923"/>
        <w:gridCol w:w="1909"/>
        <w:gridCol w:w="2474"/>
        <w:gridCol w:w="2285"/>
      </w:tblGrid>
      <w:tr w:rsidR="00F41632" w14:paraId="0FB8122E" w14:textId="77777777" w:rsidTr="006D1363">
        <w:trPr>
          <w:jc w:val="center"/>
        </w:trPr>
        <w:tc>
          <w:tcPr>
            <w:tcW w:w="1923" w:type="dxa"/>
          </w:tcPr>
          <w:p w14:paraId="524FF2E5" w14:textId="77777777" w:rsidR="00F41632" w:rsidRDefault="00F41632" w:rsidP="006D1363">
            <w:pPr>
              <w:spacing w:after="100" w:afterAutospacing="1"/>
              <w:jc w:val="center"/>
            </w:pPr>
            <w:r>
              <w:t>Nom Prénom</w:t>
            </w:r>
          </w:p>
        </w:tc>
        <w:tc>
          <w:tcPr>
            <w:tcW w:w="1601" w:type="dxa"/>
          </w:tcPr>
          <w:p w14:paraId="602625D0" w14:textId="15090D03" w:rsidR="00F41632" w:rsidRDefault="00F41632" w:rsidP="006D1363">
            <w:pPr>
              <w:spacing w:after="100" w:afterAutospacing="1"/>
              <w:jc w:val="center"/>
            </w:pPr>
            <w:r>
              <w:t>Labo / Equipe</w:t>
            </w:r>
          </w:p>
        </w:tc>
        <w:tc>
          <w:tcPr>
            <w:tcW w:w="2636" w:type="dxa"/>
          </w:tcPr>
          <w:p w14:paraId="3285889C" w14:textId="1744D96D" w:rsidR="00F41632" w:rsidRDefault="00F41632" w:rsidP="006D1363">
            <w:pPr>
              <w:spacing w:after="100" w:afterAutospacing="1"/>
              <w:jc w:val="center"/>
            </w:pPr>
            <w:r>
              <w:t>Compétences scientifiques</w:t>
            </w:r>
          </w:p>
        </w:tc>
        <w:tc>
          <w:tcPr>
            <w:tcW w:w="2431" w:type="dxa"/>
          </w:tcPr>
          <w:p w14:paraId="47D69FAA" w14:textId="77777777" w:rsidR="00F41632" w:rsidRDefault="00F41632" w:rsidP="006D1363">
            <w:pPr>
              <w:spacing w:after="100" w:afterAutospacing="1"/>
              <w:jc w:val="center"/>
            </w:pPr>
            <w:r>
              <w:t>Taux d’encadrement %</w:t>
            </w:r>
          </w:p>
        </w:tc>
      </w:tr>
      <w:tr w:rsidR="00F41632" w14:paraId="20CDD12C" w14:textId="77777777" w:rsidTr="006D1363">
        <w:trPr>
          <w:jc w:val="center"/>
        </w:trPr>
        <w:tc>
          <w:tcPr>
            <w:tcW w:w="1923" w:type="dxa"/>
          </w:tcPr>
          <w:p w14:paraId="239E24E3" w14:textId="77777777" w:rsidR="00F41632" w:rsidRDefault="00C70A35" w:rsidP="006D1363">
            <w:pPr>
              <w:spacing w:after="100" w:afterAutospacing="1"/>
              <w:jc w:val="center"/>
            </w:pPr>
            <w:r>
              <w:t>VILQUIN Bertrand</w:t>
            </w:r>
          </w:p>
        </w:tc>
        <w:tc>
          <w:tcPr>
            <w:tcW w:w="1601" w:type="dxa"/>
          </w:tcPr>
          <w:p w14:paraId="04F9D875" w14:textId="0ECF75D3" w:rsidR="00F41632" w:rsidRDefault="00DB407A" w:rsidP="006D1363">
            <w:pPr>
              <w:spacing w:after="100" w:afterAutospacing="1"/>
              <w:jc w:val="center"/>
            </w:pPr>
            <w:r>
              <w:t>INL/</w:t>
            </w:r>
            <w:r w:rsidR="00B525D9">
              <w:t>Electronique</w:t>
            </w:r>
          </w:p>
        </w:tc>
        <w:tc>
          <w:tcPr>
            <w:tcW w:w="2636" w:type="dxa"/>
          </w:tcPr>
          <w:p w14:paraId="7FF1B89F" w14:textId="4C6560A3" w:rsidR="00F41632" w:rsidRDefault="00C70A35" w:rsidP="00C60AE5">
            <w:pPr>
              <w:spacing w:after="100" w:afterAutospacing="1"/>
              <w:jc w:val="center"/>
            </w:pPr>
            <w:r>
              <w:t>Dépôt</w:t>
            </w:r>
            <w:r w:rsidR="00BB40F0">
              <w:t xml:space="preserve">s </w:t>
            </w:r>
            <w:r>
              <w:t>de films minces d’oxydes ferroélectriques</w:t>
            </w:r>
          </w:p>
        </w:tc>
        <w:tc>
          <w:tcPr>
            <w:tcW w:w="2431" w:type="dxa"/>
          </w:tcPr>
          <w:p w14:paraId="7744ADD6" w14:textId="41C06F16" w:rsidR="00F41632" w:rsidRDefault="002A05B6" w:rsidP="006D1363">
            <w:pPr>
              <w:spacing w:after="100" w:afterAutospacing="1"/>
              <w:jc w:val="center"/>
            </w:pPr>
            <w:r>
              <w:t>25</w:t>
            </w:r>
          </w:p>
        </w:tc>
      </w:tr>
      <w:tr w:rsidR="00F41632" w14:paraId="543DFE78" w14:textId="77777777" w:rsidTr="006D1363">
        <w:trPr>
          <w:jc w:val="center"/>
        </w:trPr>
        <w:tc>
          <w:tcPr>
            <w:tcW w:w="1923" w:type="dxa"/>
          </w:tcPr>
          <w:p w14:paraId="12DE4427" w14:textId="5D4B94A5" w:rsidR="00F41632" w:rsidRDefault="00DB407A" w:rsidP="006D1363">
            <w:pPr>
              <w:spacing w:after="100" w:afterAutospacing="1"/>
              <w:jc w:val="center"/>
            </w:pPr>
            <w:r>
              <w:t>GONZALEZ Sara</w:t>
            </w:r>
          </w:p>
        </w:tc>
        <w:tc>
          <w:tcPr>
            <w:tcW w:w="1601" w:type="dxa"/>
          </w:tcPr>
          <w:p w14:paraId="73E9445D" w14:textId="2D7DA9A3" w:rsidR="00F41632" w:rsidRDefault="00C70A35" w:rsidP="006D1363">
            <w:pPr>
              <w:spacing w:after="100" w:afterAutospacing="1"/>
              <w:jc w:val="center"/>
            </w:pPr>
            <w:r>
              <w:t>INL/</w:t>
            </w:r>
            <w:r w:rsidR="00B525D9">
              <w:t xml:space="preserve"> Electronique</w:t>
            </w:r>
          </w:p>
        </w:tc>
        <w:tc>
          <w:tcPr>
            <w:tcW w:w="2636" w:type="dxa"/>
          </w:tcPr>
          <w:p w14:paraId="56F08677" w14:textId="45617C7B" w:rsidR="00F41632" w:rsidRDefault="00DB407A" w:rsidP="00DB407A">
            <w:pPr>
              <w:spacing w:after="100" w:afterAutospacing="1"/>
              <w:jc w:val="center"/>
            </w:pPr>
            <w:r>
              <w:t>Caractérisations struturales et operando avancées</w:t>
            </w:r>
          </w:p>
        </w:tc>
        <w:tc>
          <w:tcPr>
            <w:tcW w:w="2431" w:type="dxa"/>
          </w:tcPr>
          <w:p w14:paraId="6463659C" w14:textId="52CA90DB" w:rsidR="00F41632" w:rsidRDefault="002A05B6" w:rsidP="006D1363">
            <w:pPr>
              <w:spacing w:after="100" w:afterAutospacing="1"/>
              <w:jc w:val="center"/>
            </w:pPr>
            <w:r>
              <w:t>35</w:t>
            </w:r>
          </w:p>
        </w:tc>
      </w:tr>
      <w:tr w:rsidR="009C5E1D" w14:paraId="2F420385" w14:textId="77777777" w:rsidTr="006D1363">
        <w:trPr>
          <w:jc w:val="center"/>
        </w:trPr>
        <w:tc>
          <w:tcPr>
            <w:tcW w:w="1923" w:type="dxa"/>
          </w:tcPr>
          <w:p w14:paraId="5A032CEA" w14:textId="7FE9AA17" w:rsidR="009C5E1D" w:rsidRDefault="00B525D9" w:rsidP="006D1363">
            <w:pPr>
              <w:spacing w:after="100" w:afterAutospacing="1"/>
              <w:jc w:val="center"/>
            </w:pPr>
            <w:r>
              <w:t>CANERO INFANTE Ingrid</w:t>
            </w:r>
          </w:p>
        </w:tc>
        <w:tc>
          <w:tcPr>
            <w:tcW w:w="1601" w:type="dxa"/>
          </w:tcPr>
          <w:p w14:paraId="46DEF1C9" w14:textId="65237535" w:rsidR="009C5E1D" w:rsidRDefault="009C5E1D" w:rsidP="006D1363">
            <w:pPr>
              <w:spacing w:after="100" w:afterAutospacing="1"/>
              <w:jc w:val="center"/>
            </w:pPr>
            <w:r>
              <w:t>INL/</w:t>
            </w:r>
            <w:r w:rsidR="00B525D9">
              <w:t xml:space="preserve"> Electronique</w:t>
            </w:r>
          </w:p>
        </w:tc>
        <w:tc>
          <w:tcPr>
            <w:tcW w:w="2636" w:type="dxa"/>
          </w:tcPr>
          <w:p w14:paraId="71EE919F" w14:textId="1C546918" w:rsidR="009C5E1D" w:rsidRDefault="009C5E1D" w:rsidP="00B525D9">
            <w:pPr>
              <w:spacing w:after="100" w:afterAutospacing="1"/>
              <w:jc w:val="center"/>
            </w:pPr>
            <w:r>
              <w:t xml:space="preserve">Caractérisations struturales </w:t>
            </w:r>
          </w:p>
        </w:tc>
        <w:tc>
          <w:tcPr>
            <w:tcW w:w="2431" w:type="dxa"/>
          </w:tcPr>
          <w:p w14:paraId="6855664A" w14:textId="57562C5B" w:rsidR="009C5E1D" w:rsidRDefault="009C5E1D" w:rsidP="006D1363">
            <w:pPr>
              <w:spacing w:after="100" w:afterAutospacing="1"/>
              <w:jc w:val="center"/>
            </w:pPr>
            <w:r>
              <w:t>20</w:t>
            </w:r>
          </w:p>
        </w:tc>
      </w:tr>
      <w:tr w:rsidR="00BB40F0" w14:paraId="7BDA4170" w14:textId="77777777" w:rsidTr="006D1363">
        <w:trPr>
          <w:jc w:val="center"/>
        </w:trPr>
        <w:tc>
          <w:tcPr>
            <w:tcW w:w="1923" w:type="dxa"/>
          </w:tcPr>
          <w:p w14:paraId="17BED365" w14:textId="1DC5FB81" w:rsidR="00BB40F0" w:rsidRDefault="00DB407A" w:rsidP="006D1363">
            <w:pPr>
              <w:spacing w:after="100" w:afterAutospacing="1"/>
              <w:jc w:val="center"/>
            </w:pPr>
            <w:r>
              <w:t>DELERUYELLE Damien</w:t>
            </w:r>
          </w:p>
        </w:tc>
        <w:tc>
          <w:tcPr>
            <w:tcW w:w="1601" w:type="dxa"/>
          </w:tcPr>
          <w:p w14:paraId="0EC08D6E" w14:textId="77A7AB1B" w:rsidR="00BB40F0" w:rsidRDefault="004460B1" w:rsidP="006D1363">
            <w:pPr>
              <w:spacing w:after="100" w:afterAutospacing="1"/>
              <w:jc w:val="center"/>
            </w:pPr>
            <w:r>
              <w:t>INL/DE</w:t>
            </w:r>
          </w:p>
        </w:tc>
        <w:tc>
          <w:tcPr>
            <w:tcW w:w="2636" w:type="dxa"/>
          </w:tcPr>
          <w:p w14:paraId="0BFE703C" w14:textId="4A4F53CD" w:rsidR="00BB40F0" w:rsidRDefault="004460B1" w:rsidP="006D1363">
            <w:pPr>
              <w:spacing w:after="100" w:afterAutospacing="1"/>
              <w:jc w:val="center"/>
            </w:pPr>
            <w:r>
              <w:t>Caractérisations électriques avancées</w:t>
            </w:r>
          </w:p>
        </w:tc>
        <w:tc>
          <w:tcPr>
            <w:tcW w:w="2431" w:type="dxa"/>
          </w:tcPr>
          <w:p w14:paraId="3B2454E9" w14:textId="3A25C2CE" w:rsidR="00BB40F0" w:rsidRDefault="009C5E1D" w:rsidP="006D1363">
            <w:pPr>
              <w:spacing w:after="100" w:afterAutospacing="1"/>
              <w:jc w:val="center"/>
            </w:pPr>
            <w:r>
              <w:t>20</w:t>
            </w:r>
          </w:p>
        </w:tc>
      </w:tr>
    </w:tbl>
    <w:p w14:paraId="6B4EB079" w14:textId="77777777" w:rsidR="005F4290" w:rsidRDefault="005F4290" w:rsidP="00B20432">
      <w:pPr>
        <w:autoSpaceDE w:val="0"/>
        <w:autoSpaceDN w:val="0"/>
        <w:adjustRightInd w:val="0"/>
        <w:jc w:val="both"/>
        <w:rPr>
          <w:rFonts w:asciiTheme="minorHAnsi" w:hAnsiTheme="minorHAnsi" w:cstheme="minorHAnsi"/>
        </w:rPr>
      </w:pPr>
    </w:p>
    <w:p w14:paraId="1BDE00C9" w14:textId="77777777" w:rsidR="00204C67" w:rsidRPr="00B20432" w:rsidRDefault="00204C67" w:rsidP="00204C67">
      <w:pPr>
        <w:autoSpaceDE w:val="0"/>
        <w:autoSpaceDN w:val="0"/>
        <w:adjustRightInd w:val="0"/>
        <w:jc w:val="both"/>
        <w:rPr>
          <w:rFonts w:asciiTheme="minorHAnsi" w:hAnsiTheme="minorHAnsi" w:cstheme="minorHAnsi"/>
        </w:rPr>
      </w:pPr>
    </w:p>
    <w:p w14:paraId="79442095" w14:textId="77777777" w:rsidR="009C4075" w:rsidRPr="00D96F42" w:rsidRDefault="009C4075" w:rsidP="009C4075">
      <w:pPr>
        <w:pStyle w:val="Paragraphedeliste"/>
        <w:numPr>
          <w:ilvl w:val="2"/>
          <w:numId w:val="6"/>
        </w:numPr>
        <w:rPr>
          <w:rFonts w:asciiTheme="minorHAnsi" w:eastAsia="Times New Roman" w:hAnsiTheme="minorHAnsi"/>
          <w:sz w:val="24"/>
          <w:szCs w:val="24"/>
          <w:lang w:eastAsia="zh-CN"/>
        </w:rPr>
      </w:pPr>
      <w:r w:rsidRPr="008B15D3">
        <w:rPr>
          <w:rFonts w:asciiTheme="minorHAnsi" w:eastAsia="Times New Roman" w:hAnsiTheme="minorHAnsi"/>
          <w:b/>
          <w:sz w:val="24"/>
          <w:szCs w:val="24"/>
          <w:lang w:eastAsia="zh-CN"/>
        </w:rPr>
        <w:t xml:space="preserve">Intégration au sein du </w:t>
      </w:r>
      <w:r w:rsidR="00B82CE9">
        <w:rPr>
          <w:rFonts w:asciiTheme="minorHAnsi" w:eastAsia="Times New Roman" w:hAnsiTheme="minorHAnsi"/>
          <w:b/>
          <w:sz w:val="24"/>
          <w:szCs w:val="24"/>
          <w:lang w:eastAsia="zh-CN"/>
        </w:rPr>
        <w:t>laboratoire</w:t>
      </w:r>
      <w:r w:rsidR="005F4290">
        <w:rPr>
          <w:rFonts w:asciiTheme="minorHAnsi" w:eastAsia="Times New Roman" w:hAnsiTheme="minorHAnsi"/>
          <w:b/>
          <w:sz w:val="24"/>
          <w:szCs w:val="24"/>
          <w:lang w:eastAsia="zh-CN"/>
        </w:rPr>
        <w:t xml:space="preserve"> </w:t>
      </w:r>
      <w:r w:rsidR="008B15D3">
        <w:rPr>
          <w:rFonts w:asciiTheme="minorHAnsi" w:eastAsia="Times New Roman" w:hAnsiTheme="minorHAnsi"/>
          <w:sz w:val="24"/>
          <w:szCs w:val="24"/>
          <w:lang w:eastAsia="zh-CN"/>
        </w:rPr>
        <w:t xml:space="preserve">: </w:t>
      </w:r>
      <w:r w:rsidR="005F4290">
        <w:rPr>
          <w:rFonts w:asciiTheme="minorHAnsi" w:eastAsia="Times New Roman" w:hAnsiTheme="minorHAnsi"/>
          <w:sz w:val="24"/>
          <w:szCs w:val="24"/>
          <w:lang w:eastAsia="zh-CN"/>
        </w:rPr>
        <w:t>100%</w:t>
      </w:r>
    </w:p>
    <w:p w14:paraId="45A2F95A" w14:textId="1A4A1507" w:rsidR="008B15D3" w:rsidRDefault="008B15D3" w:rsidP="00C70A35">
      <w:pPr>
        <w:spacing w:after="100" w:afterAutospacing="1"/>
        <w:jc w:val="both"/>
        <w:rPr>
          <w:rFonts w:asciiTheme="minorHAnsi" w:hAnsiTheme="minorHAnsi"/>
          <w:b/>
        </w:rPr>
      </w:pPr>
      <w:r>
        <w:rPr>
          <w:rFonts w:asciiTheme="minorHAnsi" w:hAnsiTheme="minorHAnsi"/>
          <w:b/>
        </w:rPr>
        <w:t xml:space="preserve">Financement de la thèse : </w:t>
      </w:r>
      <w:r w:rsidRPr="008B15D3">
        <w:rPr>
          <w:rFonts w:asciiTheme="minorHAnsi" w:hAnsiTheme="minorHAnsi"/>
        </w:rPr>
        <w:t>Contrat doctoral de l’établissement d’inscription</w:t>
      </w:r>
      <w:r w:rsidR="002A05B6">
        <w:rPr>
          <w:rFonts w:asciiTheme="minorHAnsi" w:hAnsiTheme="minorHAnsi"/>
        </w:rPr>
        <w:t>.</w:t>
      </w:r>
    </w:p>
    <w:p w14:paraId="1844CA0A" w14:textId="7EDB8C4F" w:rsidR="00C70A35" w:rsidRPr="005F4290" w:rsidRDefault="009C4075" w:rsidP="00D32361">
      <w:pPr>
        <w:autoSpaceDE w:val="0"/>
        <w:autoSpaceDN w:val="0"/>
        <w:adjustRightInd w:val="0"/>
        <w:jc w:val="both"/>
        <w:rPr>
          <w:rFonts w:asciiTheme="minorHAnsi" w:hAnsiTheme="minorHAnsi" w:cstheme="minorHAnsi"/>
          <w:b/>
        </w:rPr>
      </w:pPr>
      <w:r w:rsidRPr="00C70A35">
        <w:rPr>
          <w:rFonts w:asciiTheme="minorHAnsi" w:hAnsiTheme="minorHAnsi" w:cstheme="minorHAnsi"/>
          <w:b/>
        </w:rPr>
        <w:lastRenderedPageBreak/>
        <w:t>Profil du candidat recherché (prérequis)</w:t>
      </w:r>
      <w:r w:rsidR="00F41632" w:rsidRPr="00C70A35">
        <w:rPr>
          <w:rFonts w:asciiTheme="minorHAnsi" w:hAnsiTheme="minorHAnsi" w:cstheme="minorHAnsi"/>
          <w:b/>
        </w:rPr>
        <w:t> :</w:t>
      </w:r>
      <w:r w:rsidR="008B15D3" w:rsidRPr="00C70A35">
        <w:rPr>
          <w:rFonts w:asciiTheme="minorHAnsi" w:hAnsiTheme="minorHAnsi" w:cstheme="minorHAnsi"/>
          <w:b/>
        </w:rPr>
        <w:t xml:space="preserve"> </w:t>
      </w:r>
      <w:r w:rsidR="00C70A35" w:rsidRPr="00C70A35">
        <w:rPr>
          <w:rFonts w:asciiTheme="minorHAnsi" w:hAnsiTheme="minorHAnsi" w:cstheme="minorHAnsi"/>
        </w:rPr>
        <w:t>Le (la) candidat(e) devra impérativement posséder de solides connaissances en physique des matériaux et en caractérisation électrique des matériaux acquises lors d'un master de micro</w:t>
      </w:r>
      <w:r w:rsidR="00BB1F79">
        <w:rPr>
          <w:rFonts w:asciiTheme="minorHAnsi" w:hAnsiTheme="minorHAnsi" w:cstheme="minorHAnsi"/>
        </w:rPr>
        <w:t>/</w:t>
      </w:r>
      <w:r w:rsidR="00C70A35" w:rsidRPr="00C70A35">
        <w:rPr>
          <w:rFonts w:asciiTheme="minorHAnsi" w:hAnsiTheme="minorHAnsi" w:cstheme="minorHAnsi"/>
        </w:rPr>
        <w:t>nanoélectronique ou un master de physique des matériaux.</w:t>
      </w:r>
    </w:p>
    <w:p w14:paraId="18D33AA1" w14:textId="59CD7E19" w:rsidR="00C70A35" w:rsidRDefault="00C70A35" w:rsidP="00C70A35">
      <w:pPr>
        <w:autoSpaceDE w:val="0"/>
        <w:autoSpaceDN w:val="0"/>
        <w:adjustRightInd w:val="0"/>
        <w:jc w:val="both"/>
        <w:rPr>
          <w:rFonts w:asciiTheme="minorHAnsi" w:hAnsiTheme="minorHAnsi" w:cstheme="minorHAnsi"/>
        </w:rPr>
      </w:pPr>
      <w:r w:rsidRPr="00C70A35">
        <w:rPr>
          <w:rFonts w:asciiTheme="minorHAnsi" w:hAnsiTheme="minorHAnsi" w:cstheme="minorHAnsi"/>
        </w:rPr>
        <w:t>Un goût prononcé pour un travail très expérimental est absolument nécessaire.</w:t>
      </w:r>
      <w:r w:rsidR="00D32361">
        <w:rPr>
          <w:rFonts w:asciiTheme="minorHAnsi" w:hAnsiTheme="minorHAnsi" w:cstheme="minorHAnsi"/>
        </w:rPr>
        <w:t xml:space="preserve"> </w:t>
      </w:r>
      <w:r w:rsidRPr="00C70A35">
        <w:rPr>
          <w:rFonts w:asciiTheme="minorHAnsi" w:hAnsiTheme="minorHAnsi" w:cstheme="minorHAnsi"/>
        </w:rPr>
        <w:t>Le candidat devra posséder une bonne maîtrise des compétences rédactionnelles nécessaires à la</w:t>
      </w:r>
      <w:r>
        <w:rPr>
          <w:rFonts w:asciiTheme="minorHAnsi" w:hAnsiTheme="minorHAnsi" w:cstheme="minorHAnsi"/>
        </w:rPr>
        <w:t xml:space="preserve"> </w:t>
      </w:r>
      <w:r w:rsidRPr="00C70A35">
        <w:rPr>
          <w:rFonts w:asciiTheme="minorHAnsi" w:hAnsiTheme="minorHAnsi" w:cstheme="minorHAnsi"/>
        </w:rPr>
        <w:t>communication scientifique, ainsi que de l'anglais.</w:t>
      </w:r>
    </w:p>
    <w:p w14:paraId="7A7CF938" w14:textId="77777777" w:rsidR="00C70A35" w:rsidRDefault="00C70A35" w:rsidP="00C70A35">
      <w:pPr>
        <w:spacing w:after="100" w:afterAutospacing="1"/>
        <w:jc w:val="both"/>
        <w:rPr>
          <w:rFonts w:asciiTheme="minorHAnsi" w:hAnsiTheme="minorHAnsi" w:cstheme="minorHAnsi"/>
        </w:rPr>
      </w:pPr>
    </w:p>
    <w:p w14:paraId="2771C52B" w14:textId="57AB4D84" w:rsidR="00EB4432" w:rsidRPr="00445F57" w:rsidRDefault="008B15D3" w:rsidP="00445F57">
      <w:pPr>
        <w:autoSpaceDE w:val="0"/>
        <w:autoSpaceDN w:val="0"/>
        <w:adjustRightInd w:val="0"/>
        <w:jc w:val="both"/>
        <w:rPr>
          <w:rFonts w:asciiTheme="minorHAnsi" w:hAnsiTheme="minorHAnsi" w:cstheme="minorHAnsi"/>
        </w:rPr>
      </w:pPr>
      <w:r w:rsidRPr="00445F57">
        <w:rPr>
          <w:rFonts w:asciiTheme="minorHAnsi" w:hAnsiTheme="minorHAnsi" w:cstheme="minorHAnsi"/>
          <w:b/>
        </w:rPr>
        <w:t xml:space="preserve">Objectifs de valorisation des travaux de recherche : </w:t>
      </w:r>
      <w:r w:rsidR="00445F57" w:rsidRPr="00445F57">
        <w:rPr>
          <w:rFonts w:asciiTheme="minorHAnsi" w:hAnsiTheme="minorHAnsi" w:cstheme="minorHAnsi"/>
        </w:rPr>
        <w:t xml:space="preserve"> Ce travail de recherche fera l'objet de publications dans les revues scientifiques internationales à comité de lecture, ainsi que dans les congrès de la discipline (International Symposium on the Application of Ferroelectrics, International Meeting on Ferroelectricity etc). </w:t>
      </w:r>
      <w:r w:rsidR="00EB4432" w:rsidRPr="00445F57">
        <w:rPr>
          <w:rFonts w:asciiTheme="minorHAnsi" w:hAnsiTheme="minorHAnsi" w:cstheme="minorHAnsi"/>
        </w:rPr>
        <w:t xml:space="preserve">Sur un plan régional et national, il permettra de renforcer la visibilité et l’apport original du laboratoire dans le domaine de l’électronique </w:t>
      </w:r>
      <w:r w:rsidR="00FC669E">
        <w:rPr>
          <w:rFonts w:asciiTheme="minorHAnsi" w:hAnsiTheme="minorHAnsi" w:cstheme="minorHAnsi"/>
        </w:rPr>
        <w:t>notamment dans le cadre du laboratoire commun avec</w:t>
      </w:r>
      <w:r w:rsidR="00EB4432" w:rsidRPr="00445F57">
        <w:rPr>
          <w:rFonts w:asciiTheme="minorHAnsi" w:hAnsiTheme="minorHAnsi" w:cstheme="minorHAnsi"/>
        </w:rPr>
        <w:t xml:space="preserve"> STM et </w:t>
      </w:r>
      <w:r w:rsidR="00FC669E">
        <w:rPr>
          <w:rFonts w:asciiTheme="minorHAnsi" w:hAnsiTheme="minorHAnsi" w:cstheme="minorHAnsi"/>
        </w:rPr>
        <w:t xml:space="preserve">de </w:t>
      </w:r>
      <w:r w:rsidR="00EB4432" w:rsidRPr="00445F57">
        <w:rPr>
          <w:rFonts w:asciiTheme="minorHAnsi" w:hAnsiTheme="minorHAnsi" w:cstheme="minorHAnsi"/>
        </w:rPr>
        <w:t>l</w:t>
      </w:r>
      <w:r w:rsidR="00FC669E">
        <w:rPr>
          <w:rFonts w:asciiTheme="minorHAnsi" w:hAnsiTheme="minorHAnsi" w:cstheme="minorHAnsi"/>
        </w:rPr>
        <w:t>a convention</w:t>
      </w:r>
      <w:r w:rsidR="00EB4432" w:rsidRPr="00445F57">
        <w:rPr>
          <w:rFonts w:asciiTheme="minorHAnsi" w:hAnsiTheme="minorHAnsi" w:cstheme="minorHAnsi"/>
        </w:rPr>
        <w:t xml:space="preserve"> </w:t>
      </w:r>
      <w:r w:rsidR="00FC669E">
        <w:rPr>
          <w:rFonts w:asciiTheme="minorHAnsi" w:hAnsiTheme="minorHAnsi" w:cstheme="minorHAnsi"/>
        </w:rPr>
        <w:t>INL-</w:t>
      </w:r>
      <w:r w:rsidR="00EB4432" w:rsidRPr="00445F57">
        <w:rPr>
          <w:rFonts w:asciiTheme="minorHAnsi" w:hAnsiTheme="minorHAnsi" w:cstheme="minorHAnsi"/>
        </w:rPr>
        <w:t>LETI. Enfin, les résultats permettront l’acquisition de résultats préliminaires indispensables afin de s’orienter sur des instruments de finance</w:t>
      </w:r>
      <w:r w:rsidR="006D1363">
        <w:rPr>
          <w:rFonts w:asciiTheme="minorHAnsi" w:hAnsiTheme="minorHAnsi" w:cstheme="minorHAnsi"/>
        </w:rPr>
        <w:t>ment européens (programmes Horizon Europe</w:t>
      </w:r>
      <w:r w:rsidR="00EB4432" w:rsidRPr="00445F57">
        <w:rPr>
          <w:rFonts w:asciiTheme="minorHAnsi" w:hAnsiTheme="minorHAnsi" w:cstheme="minorHAnsi"/>
        </w:rPr>
        <w:t xml:space="preserve">). </w:t>
      </w:r>
    </w:p>
    <w:p w14:paraId="25936E3B" w14:textId="77777777" w:rsidR="006D1363" w:rsidRDefault="006D1363" w:rsidP="00C70A35">
      <w:pPr>
        <w:spacing w:after="100" w:afterAutospacing="1"/>
        <w:jc w:val="both"/>
        <w:rPr>
          <w:rFonts w:asciiTheme="minorHAnsi" w:hAnsiTheme="minorHAnsi" w:cstheme="minorHAnsi"/>
          <w:b/>
        </w:rPr>
      </w:pPr>
    </w:p>
    <w:p w14:paraId="3C7B1568" w14:textId="6B7433AF" w:rsidR="009C4075" w:rsidRPr="00C70A35" w:rsidRDefault="009C4075" w:rsidP="00C70A35">
      <w:pPr>
        <w:spacing w:after="100" w:afterAutospacing="1"/>
        <w:jc w:val="both"/>
        <w:rPr>
          <w:rFonts w:asciiTheme="minorHAnsi" w:hAnsiTheme="minorHAnsi" w:cstheme="minorHAnsi"/>
          <w:b/>
        </w:rPr>
      </w:pPr>
      <w:r w:rsidRPr="00C70A35">
        <w:rPr>
          <w:rFonts w:asciiTheme="minorHAnsi" w:hAnsiTheme="minorHAnsi" w:cstheme="minorHAnsi"/>
          <w:b/>
        </w:rPr>
        <w:t>Compétences qui seront développées au cours du doctorat</w:t>
      </w:r>
      <w:r w:rsidR="00F41632" w:rsidRPr="00C70A35">
        <w:rPr>
          <w:rFonts w:asciiTheme="minorHAnsi" w:hAnsiTheme="minorHAnsi" w:cstheme="minorHAnsi"/>
          <w:b/>
        </w:rPr>
        <w:t> :</w:t>
      </w:r>
      <w:r w:rsidR="008B15D3" w:rsidRPr="00C70A35">
        <w:rPr>
          <w:rFonts w:asciiTheme="minorHAnsi" w:hAnsiTheme="minorHAnsi" w:cstheme="minorHAnsi"/>
          <w:b/>
        </w:rPr>
        <w:t xml:space="preserve"> </w:t>
      </w:r>
      <w:r w:rsidR="00C70A35" w:rsidRPr="00C70A35">
        <w:rPr>
          <w:rFonts w:asciiTheme="minorHAnsi" w:hAnsiTheme="minorHAnsi" w:cstheme="minorHAnsi"/>
        </w:rPr>
        <w:t>Le/La candidat(e) sera formé(e) à la fabrication de matériaux sous forme de couches  minces.</w:t>
      </w:r>
      <w:r w:rsidR="00EB4432">
        <w:rPr>
          <w:rFonts w:asciiTheme="minorHAnsi" w:hAnsiTheme="minorHAnsi" w:cstheme="minorHAnsi"/>
        </w:rPr>
        <w:t xml:space="preserve"> </w:t>
      </w:r>
      <w:r w:rsidR="00C70A35" w:rsidRPr="00C70A35">
        <w:rPr>
          <w:rFonts w:asciiTheme="minorHAnsi" w:hAnsiTheme="minorHAnsi" w:cstheme="minorHAnsi"/>
        </w:rPr>
        <w:t>Il/Elle recevra également une formation aux étapes de salle blanche pour la réalisation</w:t>
      </w:r>
      <w:r w:rsidR="00EB4432">
        <w:rPr>
          <w:rFonts w:asciiTheme="minorHAnsi" w:hAnsiTheme="minorHAnsi" w:cstheme="minorHAnsi"/>
        </w:rPr>
        <w:t xml:space="preserve"> </w:t>
      </w:r>
      <w:r w:rsidR="00C70A35" w:rsidRPr="00C70A35">
        <w:rPr>
          <w:rFonts w:asciiTheme="minorHAnsi" w:hAnsiTheme="minorHAnsi" w:cstheme="minorHAnsi"/>
        </w:rPr>
        <w:t>d'électrodes et de dispositifs simples. Son environnement de travail lui permettra d'acquérir des</w:t>
      </w:r>
      <w:r w:rsidR="00EB4432">
        <w:rPr>
          <w:rFonts w:asciiTheme="minorHAnsi" w:hAnsiTheme="minorHAnsi" w:cstheme="minorHAnsi"/>
        </w:rPr>
        <w:t xml:space="preserve"> </w:t>
      </w:r>
      <w:r w:rsidR="00C70A35" w:rsidRPr="00C70A35">
        <w:rPr>
          <w:rFonts w:asciiTheme="minorHAnsi" w:hAnsiTheme="minorHAnsi" w:cstheme="minorHAnsi"/>
        </w:rPr>
        <w:t xml:space="preserve">connaissances en caractérisation électrique des matériaux (mesures </w:t>
      </w:r>
      <w:r w:rsidR="00DA5A5E">
        <w:rPr>
          <w:rFonts w:asciiTheme="minorHAnsi" w:hAnsiTheme="minorHAnsi" w:cstheme="minorHAnsi"/>
        </w:rPr>
        <w:t>courant</w:t>
      </w:r>
      <w:r w:rsidR="00DA5A5E" w:rsidRPr="00C70A35">
        <w:rPr>
          <w:rFonts w:asciiTheme="minorHAnsi" w:hAnsiTheme="minorHAnsi" w:cstheme="minorHAnsi"/>
        </w:rPr>
        <w:t xml:space="preserve"> </w:t>
      </w:r>
      <w:r w:rsidR="00C70A35" w:rsidRPr="00C70A35">
        <w:rPr>
          <w:rFonts w:asciiTheme="minorHAnsi" w:hAnsiTheme="minorHAnsi" w:cstheme="minorHAnsi"/>
        </w:rPr>
        <w:t>– tension, capacité</w:t>
      </w:r>
      <w:r w:rsidR="00DA5A5E">
        <w:rPr>
          <w:rFonts w:asciiTheme="minorHAnsi" w:hAnsiTheme="minorHAnsi" w:cstheme="minorHAnsi"/>
        </w:rPr>
        <w:t xml:space="preserve"> </w:t>
      </w:r>
      <w:r w:rsidR="00C70A35" w:rsidRPr="00C70A35">
        <w:rPr>
          <w:rFonts w:asciiTheme="minorHAnsi" w:hAnsiTheme="minorHAnsi" w:cstheme="minorHAnsi"/>
        </w:rPr>
        <w:t>– tension).</w:t>
      </w:r>
      <w:r w:rsidR="00507194">
        <w:rPr>
          <w:rFonts w:asciiTheme="minorHAnsi" w:hAnsiTheme="minorHAnsi" w:cstheme="minorHAnsi"/>
        </w:rPr>
        <w:t xml:space="preserve"> </w:t>
      </w:r>
      <w:r w:rsidR="00C70A35" w:rsidRPr="00C70A35">
        <w:rPr>
          <w:rFonts w:asciiTheme="minorHAnsi" w:hAnsiTheme="minorHAnsi" w:cstheme="minorHAnsi"/>
        </w:rPr>
        <w:t xml:space="preserve">Il/Elle sera intégré(e) dans la communauté nationale de </w:t>
      </w:r>
      <w:r w:rsidR="00507194">
        <w:rPr>
          <w:rFonts w:asciiTheme="minorHAnsi" w:hAnsiTheme="minorHAnsi" w:cstheme="minorHAnsi"/>
        </w:rPr>
        <w:t xml:space="preserve">la nanoélectronique, dans la communauté nationale </w:t>
      </w:r>
      <w:r w:rsidR="00CB0325">
        <w:rPr>
          <w:rFonts w:asciiTheme="minorHAnsi" w:hAnsiTheme="minorHAnsi" w:cstheme="minorHAnsi"/>
        </w:rPr>
        <w:t>des oxydes fonctionnels</w:t>
      </w:r>
      <w:r w:rsidR="00C70A35" w:rsidRPr="00C70A35">
        <w:rPr>
          <w:rFonts w:asciiTheme="minorHAnsi" w:hAnsiTheme="minorHAnsi" w:cstheme="minorHAnsi"/>
        </w:rPr>
        <w:t xml:space="preserve"> et dans la</w:t>
      </w:r>
      <w:r w:rsidR="00507194">
        <w:rPr>
          <w:rFonts w:asciiTheme="minorHAnsi" w:hAnsiTheme="minorHAnsi" w:cstheme="minorHAnsi"/>
        </w:rPr>
        <w:t xml:space="preserve"> </w:t>
      </w:r>
      <w:r w:rsidR="00C70A35" w:rsidRPr="00C70A35">
        <w:rPr>
          <w:rFonts w:asciiTheme="minorHAnsi" w:hAnsiTheme="minorHAnsi" w:cstheme="minorHAnsi"/>
        </w:rPr>
        <w:t>communauté scientifique internationale des couches minces ferroélectriques.</w:t>
      </w:r>
      <w:r w:rsidR="00507194">
        <w:rPr>
          <w:rFonts w:asciiTheme="minorHAnsi" w:hAnsiTheme="minorHAnsi" w:cstheme="minorHAnsi"/>
        </w:rPr>
        <w:t xml:space="preserve"> </w:t>
      </w:r>
      <w:r w:rsidR="00C70A35" w:rsidRPr="00C70A35">
        <w:rPr>
          <w:rFonts w:asciiTheme="minorHAnsi" w:hAnsiTheme="minorHAnsi" w:cstheme="minorHAnsi"/>
        </w:rPr>
        <w:t>Elle/il participera aux congrès de son</w:t>
      </w:r>
      <w:r w:rsidR="00507194">
        <w:rPr>
          <w:rFonts w:asciiTheme="minorHAnsi" w:hAnsiTheme="minorHAnsi" w:cstheme="minorHAnsi"/>
        </w:rPr>
        <w:t xml:space="preserve"> </w:t>
      </w:r>
      <w:r w:rsidR="00C70A35" w:rsidRPr="00507194">
        <w:rPr>
          <w:rFonts w:asciiTheme="minorHAnsi" w:hAnsiTheme="minorHAnsi" w:cstheme="minorHAnsi"/>
        </w:rPr>
        <w:t>domaine (International Symposium on the Application of Ferroelectrics, Workshop on Oxide</w:t>
      </w:r>
      <w:r w:rsidR="00507194" w:rsidRPr="00507194">
        <w:rPr>
          <w:rFonts w:asciiTheme="minorHAnsi" w:hAnsiTheme="minorHAnsi" w:cstheme="minorHAnsi"/>
        </w:rPr>
        <w:t xml:space="preserve"> </w:t>
      </w:r>
      <w:r w:rsidR="00C70A35" w:rsidRPr="00507194">
        <w:rPr>
          <w:rFonts w:asciiTheme="minorHAnsi" w:hAnsiTheme="minorHAnsi" w:cstheme="minorHAnsi"/>
        </w:rPr>
        <w:t xml:space="preserve">Electronics, Electroceramics, European Material Research Society…). </w:t>
      </w:r>
    </w:p>
    <w:p w14:paraId="58F10E12" w14:textId="77777777" w:rsidR="00507194" w:rsidRDefault="009C4075" w:rsidP="00507194">
      <w:pPr>
        <w:spacing w:after="100" w:afterAutospacing="1"/>
        <w:jc w:val="both"/>
        <w:rPr>
          <w:rFonts w:asciiTheme="minorHAnsi" w:hAnsiTheme="minorHAnsi" w:cstheme="minorHAnsi"/>
        </w:rPr>
      </w:pPr>
      <w:r w:rsidRPr="00F41632">
        <w:rPr>
          <w:rFonts w:asciiTheme="minorHAnsi" w:hAnsiTheme="minorHAnsi"/>
          <w:b/>
        </w:rPr>
        <w:t>Perspectives professionnelles après le doctorat</w:t>
      </w:r>
      <w:r w:rsidR="00F41632" w:rsidRPr="00F41632">
        <w:rPr>
          <w:rFonts w:asciiTheme="minorHAnsi" w:hAnsiTheme="minorHAnsi"/>
          <w:b/>
        </w:rPr>
        <w:t> :</w:t>
      </w:r>
      <w:r w:rsidR="008B15D3">
        <w:rPr>
          <w:rFonts w:asciiTheme="minorHAnsi" w:hAnsiTheme="minorHAnsi"/>
          <w:b/>
        </w:rPr>
        <w:t xml:space="preserve"> </w:t>
      </w:r>
      <w:r w:rsidR="00507194">
        <w:rPr>
          <w:rFonts w:asciiTheme="minorHAnsi" w:hAnsiTheme="minorHAnsi" w:cstheme="minorHAnsi"/>
        </w:rPr>
        <w:t>La</w:t>
      </w:r>
      <w:r w:rsidR="00507194" w:rsidRPr="00C70A35">
        <w:rPr>
          <w:rFonts w:asciiTheme="minorHAnsi" w:hAnsiTheme="minorHAnsi" w:cstheme="minorHAnsi"/>
        </w:rPr>
        <w:t xml:space="preserve"> </w:t>
      </w:r>
      <w:r w:rsidR="00507194">
        <w:rPr>
          <w:rFonts w:asciiTheme="minorHAnsi" w:hAnsiTheme="minorHAnsi" w:cstheme="minorHAnsi"/>
        </w:rPr>
        <w:t>formation homogène reçue durant la thèse permettra au doctorant</w:t>
      </w:r>
      <w:r w:rsidR="00507194" w:rsidRPr="00C70A35">
        <w:rPr>
          <w:rFonts w:asciiTheme="minorHAnsi" w:hAnsiTheme="minorHAnsi" w:cstheme="minorHAnsi"/>
        </w:rPr>
        <w:t xml:space="preserve"> de postuler à un poste académique dans tous les</w:t>
      </w:r>
      <w:r w:rsidR="00507194">
        <w:rPr>
          <w:rFonts w:asciiTheme="minorHAnsi" w:hAnsiTheme="minorHAnsi" w:cstheme="minorHAnsi"/>
        </w:rPr>
        <w:t xml:space="preserve"> </w:t>
      </w:r>
      <w:r w:rsidR="00507194" w:rsidRPr="00C70A35">
        <w:rPr>
          <w:rFonts w:asciiTheme="minorHAnsi" w:hAnsiTheme="minorHAnsi" w:cstheme="minorHAnsi"/>
        </w:rPr>
        <w:t>laboratoires impliqués dans ce domaine ou de chercher un emploi privé dans des services de</w:t>
      </w:r>
      <w:r w:rsidR="00507194">
        <w:rPr>
          <w:rFonts w:asciiTheme="minorHAnsi" w:hAnsiTheme="minorHAnsi" w:cstheme="minorHAnsi"/>
        </w:rPr>
        <w:t xml:space="preserve"> r</w:t>
      </w:r>
      <w:r w:rsidR="00507194" w:rsidRPr="00C70A35">
        <w:rPr>
          <w:rFonts w:asciiTheme="minorHAnsi" w:hAnsiTheme="minorHAnsi" w:cstheme="minorHAnsi"/>
        </w:rPr>
        <w:t>echerche et développement des grandes entreprises qui tirent parti de ce type de matériaux</w:t>
      </w:r>
      <w:r w:rsidR="00507194">
        <w:rPr>
          <w:rFonts w:asciiTheme="minorHAnsi" w:hAnsiTheme="minorHAnsi" w:cstheme="minorHAnsi"/>
        </w:rPr>
        <w:t xml:space="preserve"> (Thales, ST</w:t>
      </w:r>
      <w:r w:rsidR="00507194" w:rsidRPr="00C70A35">
        <w:rPr>
          <w:rFonts w:asciiTheme="minorHAnsi" w:hAnsiTheme="minorHAnsi" w:cstheme="minorHAnsi"/>
        </w:rPr>
        <w:t>M, IBM…)</w:t>
      </w:r>
      <w:r w:rsidR="00507194">
        <w:rPr>
          <w:rFonts w:asciiTheme="minorHAnsi" w:hAnsiTheme="minorHAnsi" w:cstheme="minorHAnsi"/>
        </w:rPr>
        <w:t>.</w:t>
      </w:r>
    </w:p>
    <w:p w14:paraId="4C86AFD2" w14:textId="77777777" w:rsidR="006F7687" w:rsidRPr="00CB72A7" w:rsidRDefault="006F7687" w:rsidP="00927265">
      <w:pPr>
        <w:autoSpaceDE w:val="0"/>
        <w:autoSpaceDN w:val="0"/>
        <w:adjustRightInd w:val="0"/>
        <w:jc w:val="both"/>
        <w:rPr>
          <w:rFonts w:ascii="Calibri" w:hAnsi="Calibri" w:cs="Calibri"/>
        </w:rPr>
      </w:pPr>
    </w:p>
    <w:sectPr w:rsidR="006F7687" w:rsidRPr="00CB72A7" w:rsidSect="00954E13">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2578A" w14:textId="77777777" w:rsidR="002C377E" w:rsidRDefault="002C377E">
      <w:r>
        <w:separator/>
      </w:r>
    </w:p>
  </w:endnote>
  <w:endnote w:type="continuationSeparator" w:id="0">
    <w:p w14:paraId="5B9F90D2" w14:textId="77777777" w:rsidR="002C377E" w:rsidRDefault="002C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Goth BT">
    <w:altName w:val="Corbe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517868"/>
      <w:docPartObj>
        <w:docPartGallery w:val="Page Numbers (Bottom of Page)"/>
        <w:docPartUnique/>
      </w:docPartObj>
    </w:sdtPr>
    <w:sdtEndPr/>
    <w:sdtContent>
      <w:p w14:paraId="31ED426B" w14:textId="5546F10D" w:rsidR="00C60AE5" w:rsidRDefault="00C60AE5">
        <w:pPr>
          <w:pStyle w:val="Pieddepage"/>
          <w:jc w:val="right"/>
        </w:pPr>
        <w:r>
          <w:fldChar w:fldCharType="begin"/>
        </w:r>
        <w:r>
          <w:instrText>PAGE   \* MERGEFORMAT</w:instrText>
        </w:r>
        <w:r>
          <w:fldChar w:fldCharType="separate"/>
        </w:r>
        <w:r w:rsidR="007073C3">
          <w:rPr>
            <w:noProof/>
          </w:rPr>
          <w:t>2</w:t>
        </w:r>
        <w:r>
          <w:fldChar w:fldCharType="end"/>
        </w:r>
      </w:p>
    </w:sdtContent>
  </w:sdt>
  <w:p w14:paraId="38CB6214" w14:textId="3506D462" w:rsidR="0001042F" w:rsidRPr="0001042F" w:rsidRDefault="0001042F" w:rsidP="0057489E">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9D428" w14:textId="77777777" w:rsidR="002C377E" w:rsidRDefault="002C377E">
      <w:r>
        <w:separator/>
      </w:r>
    </w:p>
  </w:footnote>
  <w:footnote w:type="continuationSeparator" w:id="0">
    <w:p w14:paraId="1CBBBF0B" w14:textId="77777777" w:rsidR="002C377E" w:rsidRDefault="002C3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4679C"/>
    <w:multiLevelType w:val="hybridMultilevel"/>
    <w:tmpl w:val="43A4577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455618"/>
    <w:multiLevelType w:val="hybridMultilevel"/>
    <w:tmpl w:val="5874A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1760DF"/>
    <w:multiLevelType w:val="hybridMultilevel"/>
    <w:tmpl w:val="8280CC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1A581A"/>
    <w:multiLevelType w:val="hybridMultilevel"/>
    <w:tmpl w:val="62F495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425B32"/>
    <w:multiLevelType w:val="hybridMultilevel"/>
    <w:tmpl w:val="BBE49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E45DC2"/>
    <w:multiLevelType w:val="multilevel"/>
    <w:tmpl w:val="6ECE372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894459D"/>
    <w:multiLevelType w:val="hybridMultilevel"/>
    <w:tmpl w:val="B510B5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B559DE"/>
    <w:multiLevelType w:val="hybridMultilevel"/>
    <w:tmpl w:val="D36EBB34"/>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4E14C2"/>
    <w:multiLevelType w:val="hybridMultilevel"/>
    <w:tmpl w:val="0C42B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56562E5"/>
    <w:multiLevelType w:val="hybridMultilevel"/>
    <w:tmpl w:val="74EE6850"/>
    <w:lvl w:ilvl="0" w:tplc="FFFFFFFF">
      <w:start w:val="3"/>
      <w:numFmt w:val="bullet"/>
      <w:lvlText w:val="-"/>
      <w:lvlJc w:val="left"/>
      <w:pPr>
        <w:tabs>
          <w:tab w:val="num" w:pos="720"/>
        </w:tabs>
        <w:ind w:left="720" w:hanging="360"/>
      </w:pPr>
      <w:rPr>
        <w:rFonts w:ascii="NewsGoth BT" w:eastAsia="Times New Roman" w:hAnsi="NewsGoth BT"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412325"/>
    <w:multiLevelType w:val="hybridMultilevel"/>
    <w:tmpl w:val="D4C886C4"/>
    <w:lvl w:ilvl="0" w:tplc="CD58566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CC4455F"/>
    <w:multiLevelType w:val="hybridMultilevel"/>
    <w:tmpl w:val="C856307C"/>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ind w:left="1440" w:hanging="360"/>
      </w:pPr>
      <w:rPr>
        <w:rFont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0"/>
  </w:num>
  <w:num w:numId="5">
    <w:abstractNumId w:val="8"/>
  </w:num>
  <w:num w:numId="6">
    <w:abstractNumId w:val="6"/>
  </w:num>
  <w:num w:numId="7">
    <w:abstractNumId w:val="7"/>
  </w:num>
  <w:num w:numId="8">
    <w:abstractNumId w:val="4"/>
  </w:num>
  <w:num w:numId="9">
    <w:abstractNumId w:val="5"/>
  </w:num>
  <w:num w:numId="10">
    <w:abstractNumId w:val="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fr-FR" w:vendorID="64" w:dllVersion="6" w:nlCheck="1" w:checkStyle="1"/>
  <w:activeWritingStyle w:appName="MSWord" w:lang="fr-FR" w:vendorID="64" w:dllVersion="409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fr-FR"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rnierMetEn" w:val="aucun"/>
    <w:docVar w:name="VersionAMath" w:val="(18 janv 98)"/>
  </w:docVars>
  <w:rsids>
    <w:rsidRoot w:val="00376191"/>
    <w:rsid w:val="00005F2C"/>
    <w:rsid w:val="0001042F"/>
    <w:rsid w:val="00011629"/>
    <w:rsid w:val="00011864"/>
    <w:rsid w:val="00016BA3"/>
    <w:rsid w:val="000177D4"/>
    <w:rsid w:val="00017B72"/>
    <w:rsid w:val="0002442D"/>
    <w:rsid w:val="0002682F"/>
    <w:rsid w:val="0002718D"/>
    <w:rsid w:val="00027995"/>
    <w:rsid w:val="00027C50"/>
    <w:rsid w:val="00027EC8"/>
    <w:rsid w:val="00033D0C"/>
    <w:rsid w:val="000360DF"/>
    <w:rsid w:val="0004043C"/>
    <w:rsid w:val="000413A1"/>
    <w:rsid w:val="000418D8"/>
    <w:rsid w:val="00044D4A"/>
    <w:rsid w:val="00044DA7"/>
    <w:rsid w:val="00051D1C"/>
    <w:rsid w:val="000523F1"/>
    <w:rsid w:val="00053F8A"/>
    <w:rsid w:val="000543AA"/>
    <w:rsid w:val="000567BA"/>
    <w:rsid w:val="0005722B"/>
    <w:rsid w:val="00062D72"/>
    <w:rsid w:val="00063380"/>
    <w:rsid w:val="00072F5C"/>
    <w:rsid w:val="00074BD7"/>
    <w:rsid w:val="000776B9"/>
    <w:rsid w:val="000800AF"/>
    <w:rsid w:val="00085BDD"/>
    <w:rsid w:val="00086EB9"/>
    <w:rsid w:val="00092ABA"/>
    <w:rsid w:val="00093950"/>
    <w:rsid w:val="0009513A"/>
    <w:rsid w:val="000A0683"/>
    <w:rsid w:val="000A343B"/>
    <w:rsid w:val="000A520A"/>
    <w:rsid w:val="000A77A5"/>
    <w:rsid w:val="000A7A06"/>
    <w:rsid w:val="000B0DBC"/>
    <w:rsid w:val="000B132B"/>
    <w:rsid w:val="000B15D9"/>
    <w:rsid w:val="000B4E74"/>
    <w:rsid w:val="000C73B5"/>
    <w:rsid w:val="000D0749"/>
    <w:rsid w:val="000D4831"/>
    <w:rsid w:val="000D572D"/>
    <w:rsid w:val="000D6F10"/>
    <w:rsid w:val="000E0427"/>
    <w:rsid w:val="000E13E1"/>
    <w:rsid w:val="000E23C3"/>
    <w:rsid w:val="000E3225"/>
    <w:rsid w:val="000E39A9"/>
    <w:rsid w:val="000E3B79"/>
    <w:rsid w:val="000F06BB"/>
    <w:rsid w:val="000F1EF1"/>
    <w:rsid w:val="000F5D5A"/>
    <w:rsid w:val="000F6079"/>
    <w:rsid w:val="00100973"/>
    <w:rsid w:val="00100B0F"/>
    <w:rsid w:val="00101278"/>
    <w:rsid w:val="0010206C"/>
    <w:rsid w:val="001023DE"/>
    <w:rsid w:val="001077FA"/>
    <w:rsid w:val="00111220"/>
    <w:rsid w:val="00111C7E"/>
    <w:rsid w:val="00111D99"/>
    <w:rsid w:val="00115E59"/>
    <w:rsid w:val="001329AD"/>
    <w:rsid w:val="00135942"/>
    <w:rsid w:val="00136C6C"/>
    <w:rsid w:val="00137E9A"/>
    <w:rsid w:val="0014023B"/>
    <w:rsid w:val="00142CD3"/>
    <w:rsid w:val="00144D08"/>
    <w:rsid w:val="00144FA7"/>
    <w:rsid w:val="00145491"/>
    <w:rsid w:val="00147740"/>
    <w:rsid w:val="00151304"/>
    <w:rsid w:val="00151BAF"/>
    <w:rsid w:val="00154105"/>
    <w:rsid w:val="00155BA7"/>
    <w:rsid w:val="00161237"/>
    <w:rsid w:val="001621A7"/>
    <w:rsid w:val="00166EC7"/>
    <w:rsid w:val="00167E9A"/>
    <w:rsid w:val="00167FAC"/>
    <w:rsid w:val="0017283F"/>
    <w:rsid w:val="00172DE5"/>
    <w:rsid w:val="0017768B"/>
    <w:rsid w:val="00177DE2"/>
    <w:rsid w:val="00177FAB"/>
    <w:rsid w:val="001805C5"/>
    <w:rsid w:val="00181E5B"/>
    <w:rsid w:val="00182AEB"/>
    <w:rsid w:val="0018542F"/>
    <w:rsid w:val="00190C86"/>
    <w:rsid w:val="00194B49"/>
    <w:rsid w:val="0019684B"/>
    <w:rsid w:val="001971F7"/>
    <w:rsid w:val="00197A94"/>
    <w:rsid w:val="001A1C56"/>
    <w:rsid w:val="001A4588"/>
    <w:rsid w:val="001B104A"/>
    <w:rsid w:val="001B3E57"/>
    <w:rsid w:val="001B5C32"/>
    <w:rsid w:val="001B6354"/>
    <w:rsid w:val="001C10E0"/>
    <w:rsid w:val="001C19D9"/>
    <w:rsid w:val="001C58AA"/>
    <w:rsid w:val="001C7FA4"/>
    <w:rsid w:val="001D1019"/>
    <w:rsid w:val="001D45DA"/>
    <w:rsid w:val="001D6866"/>
    <w:rsid w:val="001E1C38"/>
    <w:rsid w:val="001E1E5D"/>
    <w:rsid w:val="001E3F4D"/>
    <w:rsid w:val="001E4131"/>
    <w:rsid w:val="001E4410"/>
    <w:rsid w:val="001E53A6"/>
    <w:rsid w:val="001E6771"/>
    <w:rsid w:val="001F3057"/>
    <w:rsid w:val="001F35BE"/>
    <w:rsid w:val="001F7843"/>
    <w:rsid w:val="00201731"/>
    <w:rsid w:val="002025FC"/>
    <w:rsid w:val="002042EB"/>
    <w:rsid w:val="00204C67"/>
    <w:rsid w:val="00205F2D"/>
    <w:rsid w:val="00207EB0"/>
    <w:rsid w:val="00213490"/>
    <w:rsid w:val="0021564A"/>
    <w:rsid w:val="002218BC"/>
    <w:rsid w:val="002225AB"/>
    <w:rsid w:val="00222AF4"/>
    <w:rsid w:val="00223F8F"/>
    <w:rsid w:val="00225B60"/>
    <w:rsid w:val="002303A8"/>
    <w:rsid w:val="002338ED"/>
    <w:rsid w:val="0023428F"/>
    <w:rsid w:val="00240B99"/>
    <w:rsid w:val="00240EBA"/>
    <w:rsid w:val="00242220"/>
    <w:rsid w:val="00244020"/>
    <w:rsid w:val="002455FB"/>
    <w:rsid w:val="00246AB8"/>
    <w:rsid w:val="0024771F"/>
    <w:rsid w:val="00251B32"/>
    <w:rsid w:val="00254572"/>
    <w:rsid w:val="002546B7"/>
    <w:rsid w:val="00254FE5"/>
    <w:rsid w:val="002557DE"/>
    <w:rsid w:val="00260220"/>
    <w:rsid w:val="002607AA"/>
    <w:rsid w:val="00264891"/>
    <w:rsid w:val="0026664A"/>
    <w:rsid w:val="00275966"/>
    <w:rsid w:val="0027774A"/>
    <w:rsid w:val="00277B0F"/>
    <w:rsid w:val="00281DFC"/>
    <w:rsid w:val="00285CFB"/>
    <w:rsid w:val="0028639C"/>
    <w:rsid w:val="00291810"/>
    <w:rsid w:val="002952BE"/>
    <w:rsid w:val="002A05B6"/>
    <w:rsid w:val="002A652B"/>
    <w:rsid w:val="002A6C66"/>
    <w:rsid w:val="002A7D4C"/>
    <w:rsid w:val="002B0469"/>
    <w:rsid w:val="002B0E97"/>
    <w:rsid w:val="002B4FF0"/>
    <w:rsid w:val="002B5D9C"/>
    <w:rsid w:val="002C09D4"/>
    <w:rsid w:val="002C377E"/>
    <w:rsid w:val="002C3C3C"/>
    <w:rsid w:val="002C6A7E"/>
    <w:rsid w:val="002D199F"/>
    <w:rsid w:val="002D3637"/>
    <w:rsid w:val="002D5E50"/>
    <w:rsid w:val="002D7A7F"/>
    <w:rsid w:val="002E3A8C"/>
    <w:rsid w:val="002E6931"/>
    <w:rsid w:val="002E6B10"/>
    <w:rsid w:val="002F0AE4"/>
    <w:rsid w:val="002F465C"/>
    <w:rsid w:val="002F5C15"/>
    <w:rsid w:val="003005CC"/>
    <w:rsid w:val="00300FD0"/>
    <w:rsid w:val="003024EC"/>
    <w:rsid w:val="003058CB"/>
    <w:rsid w:val="003144D3"/>
    <w:rsid w:val="00314ADC"/>
    <w:rsid w:val="003153C4"/>
    <w:rsid w:val="00315423"/>
    <w:rsid w:val="00316DA0"/>
    <w:rsid w:val="003200CD"/>
    <w:rsid w:val="003204E7"/>
    <w:rsid w:val="003222AE"/>
    <w:rsid w:val="00324B3E"/>
    <w:rsid w:val="00325835"/>
    <w:rsid w:val="00331D06"/>
    <w:rsid w:val="00333D30"/>
    <w:rsid w:val="003412C9"/>
    <w:rsid w:val="0034191F"/>
    <w:rsid w:val="00352B36"/>
    <w:rsid w:val="0035311B"/>
    <w:rsid w:val="00354450"/>
    <w:rsid w:val="003547DB"/>
    <w:rsid w:val="00355C4F"/>
    <w:rsid w:val="00361AD1"/>
    <w:rsid w:val="00363C92"/>
    <w:rsid w:val="00365588"/>
    <w:rsid w:val="003671DB"/>
    <w:rsid w:val="003705AE"/>
    <w:rsid w:val="00372E72"/>
    <w:rsid w:val="00376191"/>
    <w:rsid w:val="00383907"/>
    <w:rsid w:val="00383B1D"/>
    <w:rsid w:val="00383F17"/>
    <w:rsid w:val="00387474"/>
    <w:rsid w:val="003944EC"/>
    <w:rsid w:val="00395FB0"/>
    <w:rsid w:val="00396DFF"/>
    <w:rsid w:val="00396E82"/>
    <w:rsid w:val="003A1FF9"/>
    <w:rsid w:val="003A6EC5"/>
    <w:rsid w:val="003A7AD4"/>
    <w:rsid w:val="003A7EC1"/>
    <w:rsid w:val="003B6178"/>
    <w:rsid w:val="003C3A17"/>
    <w:rsid w:val="003C76F2"/>
    <w:rsid w:val="003C7F57"/>
    <w:rsid w:val="003D0481"/>
    <w:rsid w:val="003D1297"/>
    <w:rsid w:val="003D1785"/>
    <w:rsid w:val="003D18AF"/>
    <w:rsid w:val="003D3847"/>
    <w:rsid w:val="003D5460"/>
    <w:rsid w:val="003E0E13"/>
    <w:rsid w:val="003E4144"/>
    <w:rsid w:val="003E71FE"/>
    <w:rsid w:val="003E7803"/>
    <w:rsid w:val="003F12DF"/>
    <w:rsid w:val="003F4ED5"/>
    <w:rsid w:val="004017D7"/>
    <w:rsid w:val="004024BB"/>
    <w:rsid w:val="00403773"/>
    <w:rsid w:val="00403E2C"/>
    <w:rsid w:val="0041271E"/>
    <w:rsid w:val="00414167"/>
    <w:rsid w:val="004151E3"/>
    <w:rsid w:val="00417008"/>
    <w:rsid w:val="00417275"/>
    <w:rsid w:val="00417AB7"/>
    <w:rsid w:val="00421D56"/>
    <w:rsid w:val="004237E7"/>
    <w:rsid w:val="00423D28"/>
    <w:rsid w:val="00432E48"/>
    <w:rsid w:val="0043619D"/>
    <w:rsid w:val="00437084"/>
    <w:rsid w:val="00437487"/>
    <w:rsid w:val="00445F57"/>
    <w:rsid w:val="004460B1"/>
    <w:rsid w:val="004508A4"/>
    <w:rsid w:val="00454304"/>
    <w:rsid w:val="004562D1"/>
    <w:rsid w:val="00460775"/>
    <w:rsid w:val="004612F7"/>
    <w:rsid w:val="00471472"/>
    <w:rsid w:val="00474BE6"/>
    <w:rsid w:val="00483B43"/>
    <w:rsid w:val="004846BB"/>
    <w:rsid w:val="00484BB2"/>
    <w:rsid w:val="00484FD2"/>
    <w:rsid w:val="00485DDE"/>
    <w:rsid w:val="00486D53"/>
    <w:rsid w:val="00492CA6"/>
    <w:rsid w:val="00495074"/>
    <w:rsid w:val="00496245"/>
    <w:rsid w:val="004964C9"/>
    <w:rsid w:val="004A1905"/>
    <w:rsid w:val="004A314E"/>
    <w:rsid w:val="004A6420"/>
    <w:rsid w:val="004B2058"/>
    <w:rsid w:val="004B3E9E"/>
    <w:rsid w:val="004B477F"/>
    <w:rsid w:val="004B47D6"/>
    <w:rsid w:val="004B4BD0"/>
    <w:rsid w:val="004B6B18"/>
    <w:rsid w:val="004C536B"/>
    <w:rsid w:val="004C6155"/>
    <w:rsid w:val="004D0F29"/>
    <w:rsid w:val="004D52E5"/>
    <w:rsid w:val="004D57DF"/>
    <w:rsid w:val="004D58D8"/>
    <w:rsid w:val="004E00C5"/>
    <w:rsid w:val="004E3A8B"/>
    <w:rsid w:val="004E5E14"/>
    <w:rsid w:val="004F0269"/>
    <w:rsid w:val="004F110B"/>
    <w:rsid w:val="004F594A"/>
    <w:rsid w:val="004F7846"/>
    <w:rsid w:val="00505452"/>
    <w:rsid w:val="00506C20"/>
    <w:rsid w:val="00507194"/>
    <w:rsid w:val="00507930"/>
    <w:rsid w:val="005119FD"/>
    <w:rsid w:val="005156A4"/>
    <w:rsid w:val="00517A24"/>
    <w:rsid w:val="00520378"/>
    <w:rsid w:val="00521891"/>
    <w:rsid w:val="0052245C"/>
    <w:rsid w:val="00522BD1"/>
    <w:rsid w:val="00522C77"/>
    <w:rsid w:val="00523FD0"/>
    <w:rsid w:val="005245C3"/>
    <w:rsid w:val="00525C07"/>
    <w:rsid w:val="00526857"/>
    <w:rsid w:val="00533A3C"/>
    <w:rsid w:val="00533AB4"/>
    <w:rsid w:val="00534438"/>
    <w:rsid w:val="00541686"/>
    <w:rsid w:val="00544B31"/>
    <w:rsid w:val="005457AF"/>
    <w:rsid w:val="00546612"/>
    <w:rsid w:val="00547301"/>
    <w:rsid w:val="00547304"/>
    <w:rsid w:val="00547856"/>
    <w:rsid w:val="00551E17"/>
    <w:rsid w:val="005538C4"/>
    <w:rsid w:val="0055547D"/>
    <w:rsid w:val="005638BE"/>
    <w:rsid w:val="00565980"/>
    <w:rsid w:val="00565E6B"/>
    <w:rsid w:val="00566201"/>
    <w:rsid w:val="0056720E"/>
    <w:rsid w:val="00570377"/>
    <w:rsid w:val="00573E9F"/>
    <w:rsid w:val="0057489E"/>
    <w:rsid w:val="00581787"/>
    <w:rsid w:val="00582791"/>
    <w:rsid w:val="005837F6"/>
    <w:rsid w:val="005930C5"/>
    <w:rsid w:val="0059339B"/>
    <w:rsid w:val="005947FC"/>
    <w:rsid w:val="00596085"/>
    <w:rsid w:val="005A335D"/>
    <w:rsid w:val="005A5248"/>
    <w:rsid w:val="005A54AC"/>
    <w:rsid w:val="005A54C2"/>
    <w:rsid w:val="005A55DD"/>
    <w:rsid w:val="005B04E7"/>
    <w:rsid w:val="005B56B6"/>
    <w:rsid w:val="005B573E"/>
    <w:rsid w:val="005B61D5"/>
    <w:rsid w:val="005B6E29"/>
    <w:rsid w:val="005B6EC4"/>
    <w:rsid w:val="005B754B"/>
    <w:rsid w:val="005C1F07"/>
    <w:rsid w:val="005C59F5"/>
    <w:rsid w:val="005C6D29"/>
    <w:rsid w:val="005C7D65"/>
    <w:rsid w:val="005D24D4"/>
    <w:rsid w:val="005D3840"/>
    <w:rsid w:val="005D421A"/>
    <w:rsid w:val="005D4CD2"/>
    <w:rsid w:val="005D4DA2"/>
    <w:rsid w:val="005D4F28"/>
    <w:rsid w:val="005E0C55"/>
    <w:rsid w:val="005E4EE1"/>
    <w:rsid w:val="005E556B"/>
    <w:rsid w:val="005E55CE"/>
    <w:rsid w:val="005E6837"/>
    <w:rsid w:val="005F4290"/>
    <w:rsid w:val="005F4ADE"/>
    <w:rsid w:val="005F6BCD"/>
    <w:rsid w:val="0060018F"/>
    <w:rsid w:val="00600E71"/>
    <w:rsid w:val="00601FB6"/>
    <w:rsid w:val="00602C81"/>
    <w:rsid w:val="006062B1"/>
    <w:rsid w:val="0060647C"/>
    <w:rsid w:val="0061280A"/>
    <w:rsid w:val="006165D3"/>
    <w:rsid w:val="00616635"/>
    <w:rsid w:val="0062060F"/>
    <w:rsid w:val="00620641"/>
    <w:rsid w:val="006211CA"/>
    <w:rsid w:val="00623A33"/>
    <w:rsid w:val="00624E79"/>
    <w:rsid w:val="00626FFE"/>
    <w:rsid w:val="0062767A"/>
    <w:rsid w:val="00627C3A"/>
    <w:rsid w:val="006329E3"/>
    <w:rsid w:val="006357E3"/>
    <w:rsid w:val="0064168D"/>
    <w:rsid w:val="00644BA6"/>
    <w:rsid w:val="00644DB2"/>
    <w:rsid w:val="006461AF"/>
    <w:rsid w:val="00646A19"/>
    <w:rsid w:val="00652F2E"/>
    <w:rsid w:val="00653644"/>
    <w:rsid w:val="00655207"/>
    <w:rsid w:val="0065562A"/>
    <w:rsid w:val="00660031"/>
    <w:rsid w:val="006619FB"/>
    <w:rsid w:val="00662854"/>
    <w:rsid w:val="00663D14"/>
    <w:rsid w:val="0066531D"/>
    <w:rsid w:val="00667002"/>
    <w:rsid w:val="00672FE5"/>
    <w:rsid w:val="00673CD8"/>
    <w:rsid w:val="00675601"/>
    <w:rsid w:val="00676E4B"/>
    <w:rsid w:val="00681910"/>
    <w:rsid w:val="006841F9"/>
    <w:rsid w:val="006854A1"/>
    <w:rsid w:val="006A44CE"/>
    <w:rsid w:val="006A544F"/>
    <w:rsid w:val="006A68AB"/>
    <w:rsid w:val="006A690B"/>
    <w:rsid w:val="006B1705"/>
    <w:rsid w:val="006B17B4"/>
    <w:rsid w:val="006B3B42"/>
    <w:rsid w:val="006B781E"/>
    <w:rsid w:val="006C1389"/>
    <w:rsid w:val="006C2069"/>
    <w:rsid w:val="006C2BFB"/>
    <w:rsid w:val="006D1363"/>
    <w:rsid w:val="006E017F"/>
    <w:rsid w:val="006E5BEF"/>
    <w:rsid w:val="006E6D5A"/>
    <w:rsid w:val="006F082A"/>
    <w:rsid w:val="006F3498"/>
    <w:rsid w:val="006F3F32"/>
    <w:rsid w:val="006F5433"/>
    <w:rsid w:val="006F7687"/>
    <w:rsid w:val="00700861"/>
    <w:rsid w:val="0070090E"/>
    <w:rsid w:val="00703497"/>
    <w:rsid w:val="0070738B"/>
    <w:rsid w:val="007073C3"/>
    <w:rsid w:val="00712F93"/>
    <w:rsid w:val="00714B39"/>
    <w:rsid w:val="00715C4D"/>
    <w:rsid w:val="00717A09"/>
    <w:rsid w:val="0072043F"/>
    <w:rsid w:val="00720CD8"/>
    <w:rsid w:val="00725C37"/>
    <w:rsid w:val="00726D48"/>
    <w:rsid w:val="00727D8E"/>
    <w:rsid w:val="0073026A"/>
    <w:rsid w:val="00732434"/>
    <w:rsid w:val="00732A5F"/>
    <w:rsid w:val="007358FA"/>
    <w:rsid w:val="00736CD4"/>
    <w:rsid w:val="00741637"/>
    <w:rsid w:val="00741CB4"/>
    <w:rsid w:val="00741E2B"/>
    <w:rsid w:val="00747D01"/>
    <w:rsid w:val="00747E51"/>
    <w:rsid w:val="007513FF"/>
    <w:rsid w:val="00754B16"/>
    <w:rsid w:val="00754CB6"/>
    <w:rsid w:val="007578B2"/>
    <w:rsid w:val="007707E8"/>
    <w:rsid w:val="00770F63"/>
    <w:rsid w:val="00774109"/>
    <w:rsid w:val="007742B8"/>
    <w:rsid w:val="00774626"/>
    <w:rsid w:val="0078062B"/>
    <w:rsid w:val="00781277"/>
    <w:rsid w:val="007818B5"/>
    <w:rsid w:val="0078254C"/>
    <w:rsid w:val="00782BE8"/>
    <w:rsid w:val="00785C77"/>
    <w:rsid w:val="00786662"/>
    <w:rsid w:val="00786A49"/>
    <w:rsid w:val="00787F1F"/>
    <w:rsid w:val="0079125C"/>
    <w:rsid w:val="007933A4"/>
    <w:rsid w:val="00794F25"/>
    <w:rsid w:val="0079643F"/>
    <w:rsid w:val="007A26F8"/>
    <w:rsid w:val="007A4426"/>
    <w:rsid w:val="007A498F"/>
    <w:rsid w:val="007B0925"/>
    <w:rsid w:val="007B12D3"/>
    <w:rsid w:val="007B2447"/>
    <w:rsid w:val="007B3F83"/>
    <w:rsid w:val="007B7821"/>
    <w:rsid w:val="007B7E43"/>
    <w:rsid w:val="007C28E6"/>
    <w:rsid w:val="007C2F2F"/>
    <w:rsid w:val="007C5047"/>
    <w:rsid w:val="007D0BF1"/>
    <w:rsid w:val="007D1556"/>
    <w:rsid w:val="007D370A"/>
    <w:rsid w:val="007D3E03"/>
    <w:rsid w:val="007D4DEA"/>
    <w:rsid w:val="007D74D3"/>
    <w:rsid w:val="007E080A"/>
    <w:rsid w:val="007E1C6E"/>
    <w:rsid w:val="007E6B7E"/>
    <w:rsid w:val="007E705F"/>
    <w:rsid w:val="007F1A71"/>
    <w:rsid w:val="007F3522"/>
    <w:rsid w:val="007F3CF5"/>
    <w:rsid w:val="00801715"/>
    <w:rsid w:val="00802D12"/>
    <w:rsid w:val="008043D6"/>
    <w:rsid w:val="00805919"/>
    <w:rsid w:val="00805DA9"/>
    <w:rsid w:val="00806194"/>
    <w:rsid w:val="00814CF7"/>
    <w:rsid w:val="0081605D"/>
    <w:rsid w:val="00820B1B"/>
    <w:rsid w:val="00820BB1"/>
    <w:rsid w:val="00820E50"/>
    <w:rsid w:val="008243CA"/>
    <w:rsid w:val="00824CE7"/>
    <w:rsid w:val="008303B4"/>
    <w:rsid w:val="00831927"/>
    <w:rsid w:val="00831C77"/>
    <w:rsid w:val="00832999"/>
    <w:rsid w:val="0083560C"/>
    <w:rsid w:val="008468BA"/>
    <w:rsid w:val="008501F7"/>
    <w:rsid w:val="008513A0"/>
    <w:rsid w:val="00852A6D"/>
    <w:rsid w:val="00860A02"/>
    <w:rsid w:val="00861AFA"/>
    <w:rsid w:val="00861D2F"/>
    <w:rsid w:val="008650C0"/>
    <w:rsid w:val="0086623C"/>
    <w:rsid w:val="0086657E"/>
    <w:rsid w:val="00867D4E"/>
    <w:rsid w:val="0087465D"/>
    <w:rsid w:val="008765B1"/>
    <w:rsid w:val="00880530"/>
    <w:rsid w:val="00880D35"/>
    <w:rsid w:val="0088237E"/>
    <w:rsid w:val="008860C4"/>
    <w:rsid w:val="00887086"/>
    <w:rsid w:val="0088714B"/>
    <w:rsid w:val="00890B41"/>
    <w:rsid w:val="00891ACC"/>
    <w:rsid w:val="00891FA2"/>
    <w:rsid w:val="00893102"/>
    <w:rsid w:val="00895FC5"/>
    <w:rsid w:val="00897B3A"/>
    <w:rsid w:val="008A31FE"/>
    <w:rsid w:val="008B0324"/>
    <w:rsid w:val="008B15D3"/>
    <w:rsid w:val="008B284A"/>
    <w:rsid w:val="008B3AD9"/>
    <w:rsid w:val="008B5DB1"/>
    <w:rsid w:val="008C152A"/>
    <w:rsid w:val="008C1A96"/>
    <w:rsid w:val="008C2888"/>
    <w:rsid w:val="008C6A08"/>
    <w:rsid w:val="008C737E"/>
    <w:rsid w:val="008D0660"/>
    <w:rsid w:val="008D0C75"/>
    <w:rsid w:val="008D1038"/>
    <w:rsid w:val="008D131E"/>
    <w:rsid w:val="008D2F9E"/>
    <w:rsid w:val="008D6AEF"/>
    <w:rsid w:val="008D6B23"/>
    <w:rsid w:val="008E0805"/>
    <w:rsid w:val="008E2FA7"/>
    <w:rsid w:val="008E302E"/>
    <w:rsid w:val="008E481B"/>
    <w:rsid w:val="008E4F47"/>
    <w:rsid w:val="008E5449"/>
    <w:rsid w:val="008E5FC1"/>
    <w:rsid w:val="008F1BA2"/>
    <w:rsid w:val="008F5CA9"/>
    <w:rsid w:val="008F7229"/>
    <w:rsid w:val="008F7DBA"/>
    <w:rsid w:val="00906A22"/>
    <w:rsid w:val="00912B01"/>
    <w:rsid w:val="00914779"/>
    <w:rsid w:val="00915645"/>
    <w:rsid w:val="00916B28"/>
    <w:rsid w:val="0092011D"/>
    <w:rsid w:val="00922625"/>
    <w:rsid w:val="00927265"/>
    <w:rsid w:val="00930C1F"/>
    <w:rsid w:val="009320AB"/>
    <w:rsid w:val="00932598"/>
    <w:rsid w:val="0093348E"/>
    <w:rsid w:val="00943DE6"/>
    <w:rsid w:val="00944226"/>
    <w:rsid w:val="00947251"/>
    <w:rsid w:val="00947899"/>
    <w:rsid w:val="00952AE4"/>
    <w:rsid w:val="00954E13"/>
    <w:rsid w:val="00955388"/>
    <w:rsid w:val="0096054F"/>
    <w:rsid w:val="00960B06"/>
    <w:rsid w:val="00963E6E"/>
    <w:rsid w:val="009642FD"/>
    <w:rsid w:val="009645D7"/>
    <w:rsid w:val="00967606"/>
    <w:rsid w:val="00971929"/>
    <w:rsid w:val="00972FBC"/>
    <w:rsid w:val="00976813"/>
    <w:rsid w:val="0097687B"/>
    <w:rsid w:val="00982B20"/>
    <w:rsid w:val="009845A2"/>
    <w:rsid w:val="00987BF6"/>
    <w:rsid w:val="009B0258"/>
    <w:rsid w:val="009B18D1"/>
    <w:rsid w:val="009B19C0"/>
    <w:rsid w:val="009B6473"/>
    <w:rsid w:val="009C0BA0"/>
    <w:rsid w:val="009C16BB"/>
    <w:rsid w:val="009C26C0"/>
    <w:rsid w:val="009C2BA7"/>
    <w:rsid w:val="009C4075"/>
    <w:rsid w:val="009C4FAB"/>
    <w:rsid w:val="009C5E1D"/>
    <w:rsid w:val="009D1564"/>
    <w:rsid w:val="009D18E8"/>
    <w:rsid w:val="009D2D5D"/>
    <w:rsid w:val="009E19DB"/>
    <w:rsid w:val="009E1B9E"/>
    <w:rsid w:val="009E436F"/>
    <w:rsid w:val="00A03006"/>
    <w:rsid w:val="00A0583A"/>
    <w:rsid w:val="00A10F10"/>
    <w:rsid w:val="00A1328B"/>
    <w:rsid w:val="00A2606E"/>
    <w:rsid w:val="00A274AD"/>
    <w:rsid w:val="00A30FBA"/>
    <w:rsid w:val="00A3239A"/>
    <w:rsid w:val="00A3571D"/>
    <w:rsid w:val="00A365AD"/>
    <w:rsid w:val="00A40B81"/>
    <w:rsid w:val="00A414CD"/>
    <w:rsid w:val="00A45744"/>
    <w:rsid w:val="00A47695"/>
    <w:rsid w:val="00A512F8"/>
    <w:rsid w:val="00A5390C"/>
    <w:rsid w:val="00A5501B"/>
    <w:rsid w:val="00A5576D"/>
    <w:rsid w:val="00A55AD3"/>
    <w:rsid w:val="00A62BC5"/>
    <w:rsid w:val="00A632A7"/>
    <w:rsid w:val="00A63A31"/>
    <w:rsid w:val="00A64AEE"/>
    <w:rsid w:val="00A64CF0"/>
    <w:rsid w:val="00A6574C"/>
    <w:rsid w:val="00A65ACA"/>
    <w:rsid w:val="00A67AF7"/>
    <w:rsid w:val="00A67BCC"/>
    <w:rsid w:val="00A70FD6"/>
    <w:rsid w:val="00A7215B"/>
    <w:rsid w:val="00A73EB7"/>
    <w:rsid w:val="00A74D87"/>
    <w:rsid w:val="00A74FA0"/>
    <w:rsid w:val="00A75C8E"/>
    <w:rsid w:val="00A761F8"/>
    <w:rsid w:val="00A80F87"/>
    <w:rsid w:val="00A81C34"/>
    <w:rsid w:val="00A82822"/>
    <w:rsid w:val="00A82B1D"/>
    <w:rsid w:val="00A853CA"/>
    <w:rsid w:val="00A85B2B"/>
    <w:rsid w:val="00A85E23"/>
    <w:rsid w:val="00A86635"/>
    <w:rsid w:val="00A877CE"/>
    <w:rsid w:val="00A91BC6"/>
    <w:rsid w:val="00A920BC"/>
    <w:rsid w:val="00A96F38"/>
    <w:rsid w:val="00A97AB1"/>
    <w:rsid w:val="00A97AFC"/>
    <w:rsid w:val="00AA29B4"/>
    <w:rsid w:val="00AA41F9"/>
    <w:rsid w:val="00AA4F72"/>
    <w:rsid w:val="00AA6483"/>
    <w:rsid w:val="00AB7225"/>
    <w:rsid w:val="00AC0759"/>
    <w:rsid w:val="00AC2173"/>
    <w:rsid w:val="00AC238F"/>
    <w:rsid w:val="00AC48EF"/>
    <w:rsid w:val="00AC7AC5"/>
    <w:rsid w:val="00AD327F"/>
    <w:rsid w:val="00AD5014"/>
    <w:rsid w:val="00AD6AD9"/>
    <w:rsid w:val="00AE0658"/>
    <w:rsid w:val="00AE48F5"/>
    <w:rsid w:val="00AE7FC3"/>
    <w:rsid w:val="00AF4DD8"/>
    <w:rsid w:val="00AF5940"/>
    <w:rsid w:val="00AF7471"/>
    <w:rsid w:val="00AF7E43"/>
    <w:rsid w:val="00B02427"/>
    <w:rsid w:val="00B025FA"/>
    <w:rsid w:val="00B061D5"/>
    <w:rsid w:val="00B07DA7"/>
    <w:rsid w:val="00B13629"/>
    <w:rsid w:val="00B13789"/>
    <w:rsid w:val="00B15472"/>
    <w:rsid w:val="00B158C6"/>
    <w:rsid w:val="00B1615B"/>
    <w:rsid w:val="00B20432"/>
    <w:rsid w:val="00B2085A"/>
    <w:rsid w:val="00B21CF3"/>
    <w:rsid w:val="00B2214E"/>
    <w:rsid w:val="00B24A52"/>
    <w:rsid w:val="00B31C87"/>
    <w:rsid w:val="00B323AF"/>
    <w:rsid w:val="00B32B73"/>
    <w:rsid w:val="00B3798C"/>
    <w:rsid w:val="00B41708"/>
    <w:rsid w:val="00B4444B"/>
    <w:rsid w:val="00B4569C"/>
    <w:rsid w:val="00B4716C"/>
    <w:rsid w:val="00B47329"/>
    <w:rsid w:val="00B47F18"/>
    <w:rsid w:val="00B525D9"/>
    <w:rsid w:val="00B53077"/>
    <w:rsid w:val="00B53FA2"/>
    <w:rsid w:val="00B5404A"/>
    <w:rsid w:val="00B55A19"/>
    <w:rsid w:val="00B55A58"/>
    <w:rsid w:val="00B60009"/>
    <w:rsid w:val="00B60F96"/>
    <w:rsid w:val="00B61984"/>
    <w:rsid w:val="00B63E0B"/>
    <w:rsid w:val="00B66AAC"/>
    <w:rsid w:val="00B67A1B"/>
    <w:rsid w:val="00B67F51"/>
    <w:rsid w:val="00B722CF"/>
    <w:rsid w:val="00B72B8C"/>
    <w:rsid w:val="00B73BC1"/>
    <w:rsid w:val="00B75865"/>
    <w:rsid w:val="00B75933"/>
    <w:rsid w:val="00B76A0D"/>
    <w:rsid w:val="00B81810"/>
    <w:rsid w:val="00B82CE9"/>
    <w:rsid w:val="00B8366F"/>
    <w:rsid w:val="00B837B0"/>
    <w:rsid w:val="00B970E9"/>
    <w:rsid w:val="00B977C5"/>
    <w:rsid w:val="00BA0675"/>
    <w:rsid w:val="00BA4F47"/>
    <w:rsid w:val="00BB10C5"/>
    <w:rsid w:val="00BB11E2"/>
    <w:rsid w:val="00BB1F79"/>
    <w:rsid w:val="00BB40F0"/>
    <w:rsid w:val="00BB4D4B"/>
    <w:rsid w:val="00BB5659"/>
    <w:rsid w:val="00BC04DE"/>
    <w:rsid w:val="00BC265E"/>
    <w:rsid w:val="00BC7C16"/>
    <w:rsid w:val="00BD29C8"/>
    <w:rsid w:val="00BD5355"/>
    <w:rsid w:val="00BE0209"/>
    <w:rsid w:val="00BE2969"/>
    <w:rsid w:val="00BE2B81"/>
    <w:rsid w:val="00BE4FB8"/>
    <w:rsid w:val="00BE5D0C"/>
    <w:rsid w:val="00BF61F0"/>
    <w:rsid w:val="00BF6739"/>
    <w:rsid w:val="00C011DE"/>
    <w:rsid w:val="00C016F9"/>
    <w:rsid w:val="00C02F49"/>
    <w:rsid w:val="00C072F1"/>
    <w:rsid w:val="00C10824"/>
    <w:rsid w:val="00C15CB8"/>
    <w:rsid w:val="00C20A41"/>
    <w:rsid w:val="00C22359"/>
    <w:rsid w:val="00C237F2"/>
    <w:rsid w:val="00C24616"/>
    <w:rsid w:val="00C314A1"/>
    <w:rsid w:val="00C3506E"/>
    <w:rsid w:val="00C353CB"/>
    <w:rsid w:val="00C376CE"/>
    <w:rsid w:val="00C443CF"/>
    <w:rsid w:val="00C4742E"/>
    <w:rsid w:val="00C537EF"/>
    <w:rsid w:val="00C60850"/>
    <w:rsid w:val="00C60AE5"/>
    <w:rsid w:val="00C614C8"/>
    <w:rsid w:val="00C637BC"/>
    <w:rsid w:val="00C63BEE"/>
    <w:rsid w:val="00C6530D"/>
    <w:rsid w:val="00C66158"/>
    <w:rsid w:val="00C70035"/>
    <w:rsid w:val="00C70A35"/>
    <w:rsid w:val="00C728DD"/>
    <w:rsid w:val="00C7336A"/>
    <w:rsid w:val="00C813EB"/>
    <w:rsid w:val="00C84252"/>
    <w:rsid w:val="00C87352"/>
    <w:rsid w:val="00C9158C"/>
    <w:rsid w:val="00C92C38"/>
    <w:rsid w:val="00C9678D"/>
    <w:rsid w:val="00C96A51"/>
    <w:rsid w:val="00CA380D"/>
    <w:rsid w:val="00CA6023"/>
    <w:rsid w:val="00CB0325"/>
    <w:rsid w:val="00CB339F"/>
    <w:rsid w:val="00CB34F0"/>
    <w:rsid w:val="00CB3977"/>
    <w:rsid w:val="00CB3FB5"/>
    <w:rsid w:val="00CB40ED"/>
    <w:rsid w:val="00CB57BF"/>
    <w:rsid w:val="00CB62F2"/>
    <w:rsid w:val="00CB72A7"/>
    <w:rsid w:val="00CC186A"/>
    <w:rsid w:val="00CC1AE4"/>
    <w:rsid w:val="00CC31BC"/>
    <w:rsid w:val="00CC64BB"/>
    <w:rsid w:val="00CC76BF"/>
    <w:rsid w:val="00CC793F"/>
    <w:rsid w:val="00CD3E6A"/>
    <w:rsid w:val="00CD3FE5"/>
    <w:rsid w:val="00CD5B1A"/>
    <w:rsid w:val="00CE2627"/>
    <w:rsid w:val="00CF5DD6"/>
    <w:rsid w:val="00CF5EBB"/>
    <w:rsid w:val="00CF6DB5"/>
    <w:rsid w:val="00D00364"/>
    <w:rsid w:val="00D032B0"/>
    <w:rsid w:val="00D044AE"/>
    <w:rsid w:val="00D051C1"/>
    <w:rsid w:val="00D113CC"/>
    <w:rsid w:val="00D12A99"/>
    <w:rsid w:val="00D16F4F"/>
    <w:rsid w:val="00D171F3"/>
    <w:rsid w:val="00D20A1F"/>
    <w:rsid w:val="00D20C71"/>
    <w:rsid w:val="00D23397"/>
    <w:rsid w:val="00D25176"/>
    <w:rsid w:val="00D261FB"/>
    <w:rsid w:val="00D32361"/>
    <w:rsid w:val="00D32405"/>
    <w:rsid w:val="00D339B0"/>
    <w:rsid w:val="00D33C61"/>
    <w:rsid w:val="00D341EA"/>
    <w:rsid w:val="00D36164"/>
    <w:rsid w:val="00D367CC"/>
    <w:rsid w:val="00D4276C"/>
    <w:rsid w:val="00D436FA"/>
    <w:rsid w:val="00D45AB3"/>
    <w:rsid w:val="00D45FB9"/>
    <w:rsid w:val="00D50102"/>
    <w:rsid w:val="00D54995"/>
    <w:rsid w:val="00D549E4"/>
    <w:rsid w:val="00D6636D"/>
    <w:rsid w:val="00D66D4F"/>
    <w:rsid w:val="00D67173"/>
    <w:rsid w:val="00D7232C"/>
    <w:rsid w:val="00D80315"/>
    <w:rsid w:val="00D83F6A"/>
    <w:rsid w:val="00D84531"/>
    <w:rsid w:val="00D867B7"/>
    <w:rsid w:val="00D91E62"/>
    <w:rsid w:val="00D91F1C"/>
    <w:rsid w:val="00D926ED"/>
    <w:rsid w:val="00D93A68"/>
    <w:rsid w:val="00D94802"/>
    <w:rsid w:val="00D94920"/>
    <w:rsid w:val="00D95AF8"/>
    <w:rsid w:val="00D95FC6"/>
    <w:rsid w:val="00D96F42"/>
    <w:rsid w:val="00DA0899"/>
    <w:rsid w:val="00DA12C9"/>
    <w:rsid w:val="00DA359B"/>
    <w:rsid w:val="00DA5A5E"/>
    <w:rsid w:val="00DA6AF2"/>
    <w:rsid w:val="00DB0CC1"/>
    <w:rsid w:val="00DB0DFF"/>
    <w:rsid w:val="00DB407A"/>
    <w:rsid w:val="00DB5354"/>
    <w:rsid w:val="00DC244C"/>
    <w:rsid w:val="00DC4656"/>
    <w:rsid w:val="00DC4E64"/>
    <w:rsid w:val="00DC50F1"/>
    <w:rsid w:val="00DD0D07"/>
    <w:rsid w:val="00DD0FD0"/>
    <w:rsid w:val="00DD1913"/>
    <w:rsid w:val="00DD1BC0"/>
    <w:rsid w:val="00DD3D53"/>
    <w:rsid w:val="00DE0FAE"/>
    <w:rsid w:val="00DE2BB8"/>
    <w:rsid w:val="00DE54EC"/>
    <w:rsid w:val="00DE5A56"/>
    <w:rsid w:val="00DF5FBB"/>
    <w:rsid w:val="00E00454"/>
    <w:rsid w:val="00E0256A"/>
    <w:rsid w:val="00E12636"/>
    <w:rsid w:val="00E127DF"/>
    <w:rsid w:val="00E1438F"/>
    <w:rsid w:val="00E143D3"/>
    <w:rsid w:val="00E15C17"/>
    <w:rsid w:val="00E1653F"/>
    <w:rsid w:val="00E16D66"/>
    <w:rsid w:val="00E1707E"/>
    <w:rsid w:val="00E22943"/>
    <w:rsid w:val="00E33F73"/>
    <w:rsid w:val="00E34B15"/>
    <w:rsid w:val="00E36488"/>
    <w:rsid w:val="00E37922"/>
    <w:rsid w:val="00E4054E"/>
    <w:rsid w:val="00E41064"/>
    <w:rsid w:val="00E50458"/>
    <w:rsid w:val="00E50B66"/>
    <w:rsid w:val="00E50DAB"/>
    <w:rsid w:val="00E5106A"/>
    <w:rsid w:val="00E5682D"/>
    <w:rsid w:val="00E56C39"/>
    <w:rsid w:val="00E56C72"/>
    <w:rsid w:val="00E57195"/>
    <w:rsid w:val="00E57CCF"/>
    <w:rsid w:val="00E57F08"/>
    <w:rsid w:val="00E61FBD"/>
    <w:rsid w:val="00E65978"/>
    <w:rsid w:val="00E660CF"/>
    <w:rsid w:val="00E66E17"/>
    <w:rsid w:val="00E72CC6"/>
    <w:rsid w:val="00E740B8"/>
    <w:rsid w:val="00E80ABC"/>
    <w:rsid w:val="00E82350"/>
    <w:rsid w:val="00E87764"/>
    <w:rsid w:val="00E92C82"/>
    <w:rsid w:val="00E94668"/>
    <w:rsid w:val="00EA42FB"/>
    <w:rsid w:val="00EA54DC"/>
    <w:rsid w:val="00EA5E46"/>
    <w:rsid w:val="00EB4169"/>
    <w:rsid w:val="00EB4432"/>
    <w:rsid w:val="00EC1B10"/>
    <w:rsid w:val="00EC366C"/>
    <w:rsid w:val="00EC4242"/>
    <w:rsid w:val="00EC48FC"/>
    <w:rsid w:val="00EC4D8F"/>
    <w:rsid w:val="00ED1A52"/>
    <w:rsid w:val="00ED5EEE"/>
    <w:rsid w:val="00ED671D"/>
    <w:rsid w:val="00ED7437"/>
    <w:rsid w:val="00ED7C59"/>
    <w:rsid w:val="00EE10C3"/>
    <w:rsid w:val="00EE158E"/>
    <w:rsid w:val="00EE25D2"/>
    <w:rsid w:val="00EE3AD7"/>
    <w:rsid w:val="00EE6B1E"/>
    <w:rsid w:val="00EE743E"/>
    <w:rsid w:val="00EE7DF7"/>
    <w:rsid w:val="00EF2488"/>
    <w:rsid w:val="00EF291D"/>
    <w:rsid w:val="00EF5C32"/>
    <w:rsid w:val="00EF7565"/>
    <w:rsid w:val="00EF77D6"/>
    <w:rsid w:val="00EF7891"/>
    <w:rsid w:val="00F00F5E"/>
    <w:rsid w:val="00F0273B"/>
    <w:rsid w:val="00F05AFE"/>
    <w:rsid w:val="00F104BF"/>
    <w:rsid w:val="00F114F4"/>
    <w:rsid w:val="00F115DC"/>
    <w:rsid w:val="00F147A2"/>
    <w:rsid w:val="00F15137"/>
    <w:rsid w:val="00F214E9"/>
    <w:rsid w:val="00F24F52"/>
    <w:rsid w:val="00F27B7A"/>
    <w:rsid w:val="00F36801"/>
    <w:rsid w:val="00F37AB0"/>
    <w:rsid w:val="00F41632"/>
    <w:rsid w:val="00F430FC"/>
    <w:rsid w:val="00F47C88"/>
    <w:rsid w:val="00F502F0"/>
    <w:rsid w:val="00F52089"/>
    <w:rsid w:val="00F54A8C"/>
    <w:rsid w:val="00F60B03"/>
    <w:rsid w:val="00F66F26"/>
    <w:rsid w:val="00F67C07"/>
    <w:rsid w:val="00F71CDE"/>
    <w:rsid w:val="00F7517B"/>
    <w:rsid w:val="00F76B7C"/>
    <w:rsid w:val="00F76C86"/>
    <w:rsid w:val="00F839EE"/>
    <w:rsid w:val="00F87226"/>
    <w:rsid w:val="00F8724F"/>
    <w:rsid w:val="00F91BCE"/>
    <w:rsid w:val="00F93190"/>
    <w:rsid w:val="00FA024E"/>
    <w:rsid w:val="00FA0449"/>
    <w:rsid w:val="00FA3CB6"/>
    <w:rsid w:val="00FA4380"/>
    <w:rsid w:val="00FA5889"/>
    <w:rsid w:val="00FC0327"/>
    <w:rsid w:val="00FC29C7"/>
    <w:rsid w:val="00FC3F2F"/>
    <w:rsid w:val="00FC3F34"/>
    <w:rsid w:val="00FC437D"/>
    <w:rsid w:val="00FC669E"/>
    <w:rsid w:val="00FD0693"/>
    <w:rsid w:val="00FD0ED7"/>
    <w:rsid w:val="00FD1D7B"/>
    <w:rsid w:val="00FD3405"/>
    <w:rsid w:val="00FD6429"/>
    <w:rsid w:val="00FD6C33"/>
    <w:rsid w:val="00FE0CC7"/>
    <w:rsid w:val="00FE3B04"/>
    <w:rsid w:val="00FE3E49"/>
    <w:rsid w:val="00FE75C5"/>
    <w:rsid w:val="00FF2DC5"/>
    <w:rsid w:val="00FF51E4"/>
    <w:rsid w:val="00FF6218"/>
    <w:rsid w:val="00FF75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A30DBF"/>
  <w15:docId w15:val="{E1B6AF66-A3D9-4B17-8FCF-DCC15ECE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8B2"/>
    <w:rPr>
      <w:sz w:val="24"/>
      <w:szCs w:val="24"/>
    </w:rPr>
  </w:style>
  <w:style w:type="paragraph" w:styleId="Titre1">
    <w:name w:val="heading 1"/>
    <w:basedOn w:val="Normal"/>
    <w:next w:val="Normal"/>
    <w:qFormat/>
    <w:rsid w:val="000D4831"/>
    <w:pPr>
      <w:keepNext/>
      <w:spacing w:before="240" w:after="60"/>
      <w:outlineLvl w:val="0"/>
    </w:pPr>
    <w:rPr>
      <w:rFonts w:ascii="Arial" w:hAnsi="Arial" w:cs="Arial"/>
      <w:b/>
      <w:bCs/>
      <w:kern w:val="32"/>
      <w:sz w:val="32"/>
      <w:szCs w:val="32"/>
      <w:lang w:eastAsia="zh-CN"/>
    </w:rPr>
  </w:style>
  <w:style w:type="paragraph" w:styleId="Titre2">
    <w:name w:val="heading 2"/>
    <w:basedOn w:val="Normal"/>
    <w:next w:val="Normal"/>
    <w:qFormat/>
    <w:rsid w:val="000D4831"/>
    <w:pPr>
      <w:keepNext/>
      <w:spacing w:before="240" w:after="60"/>
      <w:outlineLvl w:val="1"/>
    </w:pPr>
    <w:rPr>
      <w:rFonts w:ascii="Arial" w:hAnsi="Arial" w:cs="Arial"/>
      <w:b/>
      <w:bCs/>
      <w:i/>
      <w:iCs/>
      <w:sz w:val="28"/>
      <w:szCs w:val="28"/>
      <w:lang w:eastAsia="zh-CN"/>
    </w:rPr>
  </w:style>
  <w:style w:type="paragraph" w:styleId="Titre3">
    <w:name w:val="heading 3"/>
    <w:basedOn w:val="Normal"/>
    <w:next w:val="Normal"/>
    <w:qFormat/>
    <w:rsid w:val="000D4831"/>
    <w:pPr>
      <w:keepNext/>
      <w:spacing w:before="240" w:after="60"/>
      <w:outlineLvl w:val="2"/>
    </w:pPr>
    <w:rPr>
      <w:rFonts w:ascii="Arial" w:hAnsi="Arial" w:cs="Arial"/>
      <w:b/>
      <w:bCs/>
      <w:sz w:val="26"/>
      <w:szCs w:val="26"/>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ths">
    <w:name w:val="Maths"/>
    <w:rPr>
      <w:i/>
      <w:noProof/>
      <w:color w:val="0000FF"/>
    </w:rPr>
  </w:style>
  <w:style w:type="paragraph" w:styleId="En-tte">
    <w:name w:val="header"/>
    <w:basedOn w:val="Normal"/>
    <w:rsid w:val="000523F1"/>
    <w:pPr>
      <w:tabs>
        <w:tab w:val="center" w:pos="4536"/>
        <w:tab w:val="right" w:pos="9072"/>
      </w:tabs>
    </w:pPr>
    <w:rPr>
      <w:sz w:val="20"/>
      <w:szCs w:val="20"/>
      <w:lang w:eastAsia="zh-CN"/>
    </w:rPr>
  </w:style>
  <w:style w:type="paragraph" w:styleId="Pieddepage">
    <w:name w:val="footer"/>
    <w:basedOn w:val="Normal"/>
    <w:link w:val="PieddepageCar"/>
    <w:uiPriority w:val="99"/>
    <w:rsid w:val="000523F1"/>
    <w:pPr>
      <w:tabs>
        <w:tab w:val="center" w:pos="4536"/>
        <w:tab w:val="right" w:pos="9072"/>
      </w:tabs>
    </w:pPr>
    <w:rPr>
      <w:sz w:val="20"/>
      <w:szCs w:val="20"/>
      <w:lang w:eastAsia="zh-CN"/>
    </w:rPr>
  </w:style>
  <w:style w:type="character" w:styleId="Lienhypertexte">
    <w:name w:val="Hyperlink"/>
    <w:rsid w:val="000523F1"/>
    <w:rPr>
      <w:color w:val="0000FF"/>
      <w:u w:val="single"/>
    </w:rPr>
  </w:style>
  <w:style w:type="paragraph" w:styleId="Corpsdetexte">
    <w:name w:val="Body Text"/>
    <w:basedOn w:val="Normal"/>
    <w:rsid w:val="000523F1"/>
    <w:pPr>
      <w:tabs>
        <w:tab w:val="left" w:pos="2694"/>
      </w:tabs>
      <w:ind w:right="6944"/>
      <w:jc w:val="both"/>
    </w:pPr>
    <w:rPr>
      <w:sz w:val="18"/>
      <w:szCs w:val="20"/>
      <w:lang w:eastAsia="zh-CN"/>
    </w:rPr>
  </w:style>
  <w:style w:type="paragraph" w:styleId="PrformatHTML">
    <w:name w:val="HTML Preformatted"/>
    <w:basedOn w:val="Normal"/>
    <w:link w:val="PrformatHTMLCar"/>
    <w:uiPriority w:val="99"/>
    <w:rsid w:val="00387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xtedebulles">
    <w:name w:val="Balloon Text"/>
    <w:basedOn w:val="Normal"/>
    <w:link w:val="TextedebullesCar"/>
    <w:uiPriority w:val="99"/>
    <w:semiHidden/>
    <w:unhideWhenUsed/>
    <w:rsid w:val="003547DB"/>
    <w:rPr>
      <w:rFonts w:ascii="Tahoma" w:hAnsi="Tahoma" w:cs="Tahoma"/>
      <w:sz w:val="16"/>
      <w:szCs w:val="16"/>
      <w:lang w:eastAsia="zh-CN"/>
    </w:rPr>
  </w:style>
  <w:style w:type="character" w:customStyle="1" w:styleId="TextedebullesCar">
    <w:name w:val="Texte de bulles Car"/>
    <w:link w:val="Textedebulles"/>
    <w:uiPriority w:val="99"/>
    <w:semiHidden/>
    <w:rsid w:val="003547DB"/>
    <w:rPr>
      <w:rFonts w:ascii="Tahoma" w:hAnsi="Tahoma" w:cs="Tahoma"/>
      <w:sz w:val="16"/>
      <w:szCs w:val="16"/>
      <w:lang w:eastAsia="zh-CN"/>
    </w:rPr>
  </w:style>
  <w:style w:type="paragraph" w:styleId="Notedebasdepage">
    <w:name w:val="footnote text"/>
    <w:basedOn w:val="Normal"/>
    <w:link w:val="NotedebasdepageCar"/>
    <w:uiPriority w:val="99"/>
    <w:semiHidden/>
    <w:unhideWhenUsed/>
    <w:rsid w:val="00432E48"/>
    <w:rPr>
      <w:sz w:val="20"/>
      <w:szCs w:val="20"/>
      <w:lang w:eastAsia="zh-CN"/>
    </w:rPr>
  </w:style>
  <w:style w:type="character" w:customStyle="1" w:styleId="NotedebasdepageCar">
    <w:name w:val="Note de bas de page Car"/>
    <w:link w:val="Notedebasdepage"/>
    <w:uiPriority w:val="99"/>
    <w:semiHidden/>
    <w:rsid w:val="00432E48"/>
    <w:rPr>
      <w:lang w:eastAsia="zh-CN"/>
    </w:rPr>
  </w:style>
  <w:style w:type="character" w:styleId="Appelnotedebasdep">
    <w:name w:val="footnote reference"/>
    <w:uiPriority w:val="99"/>
    <w:semiHidden/>
    <w:unhideWhenUsed/>
    <w:rsid w:val="00432E48"/>
    <w:rPr>
      <w:vertAlign w:val="superscript"/>
    </w:rPr>
  </w:style>
  <w:style w:type="paragraph" w:styleId="Paragraphedeliste">
    <w:name w:val="List Paragraph"/>
    <w:basedOn w:val="Normal"/>
    <w:uiPriority w:val="34"/>
    <w:qFormat/>
    <w:rsid w:val="00324B3E"/>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uiPriority w:val="59"/>
    <w:rsid w:val="00F41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86623C"/>
    <w:rPr>
      <w:color w:val="605E5C"/>
      <w:shd w:val="clear" w:color="auto" w:fill="E1DFDD"/>
    </w:rPr>
  </w:style>
  <w:style w:type="paragraph" w:styleId="Notedefin">
    <w:name w:val="endnote text"/>
    <w:basedOn w:val="Normal"/>
    <w:link w:val="NotedefinCar"/>
    <w:uiPriority w:val="99"/>
    <w:semiHidden/>
    <w:unhideWhenUsed/>
    <w:rsid w:val="00E37922"/>
  </w:style>
  <w:style w:type="character" w:customStyle="1" w:styleId="NotedefinCar">
    <w:name w:val="Note de fin Car"/>
    <w:basedOn w:val="Policepardfaut"/>
    <w:link w:val="Notedefin"/>
    <w:uiPriority w:val="99"/>
    <w:semiHidden/>
    <w:rsid w:val="00E37922"/>
    <w:rPr>
      <w:lang w:eastAsia="zh-CN"/>
    </w:rPr>
  </w:style>
  <w:style w:type="character" w:styleId="Appeldenotedefin">
    <w:name w:val="endnote reference"/>
    <w:basedOn w:val="Policepardfaut"/>
    <w:uiPriority w:val="99"/>
    <w:semiHidden/>
    <w:unhideWhenUsed/>
    <w:rsid w:val="00E37922"/>
    <w:rPr>
      <w:vertAlign w:val="superscript"/>
    </w:rPr>
  </w:style>
  <w:style w:type="paragraph" w:customStyle="1" w:styleId="Default">
    <w:name w:val="Default"/>
    <w:uiPriority w:val="99"/>
    <w:rsid w:val="00E57CCF"/>
    <w:pPr>
      <w:autoSpaceDE w:val="0"/>
      <w:autoSpaceDN w:val="0"/>
      <w:adjustRightInd w:val="0"/>
    </w:pPr>
    <w:rPr>
      <w:rFonts w:ascii="Calibri" w:eastAsiaTheme="minorHAnsi" w:hAnsi="Calibri" w:cs="Calibri"/>
      <w:color w:val="000000"/>
      <w:sz w:val="24"/>
      <w:szCs w:val="24"/>
      <w:lang w:eastAsia="en-US"/>
    </w:rPr>
  </w:style>
  <w:style w:type="character" w:customStyle="1" w:styleId="LienInternet">
    <w:name w:val="Lien Internet"/>
    <w:basedOn w:val="Policepardfaut"/>
    <w:uiPriority w:val="99"/>
    <w:unhideWhenUsed/>
    <w:rsid w:val="00135942"/>
    <w:rPr>
      <w:color w:val="0000FF" w:themeColor="hyperlink"/>
      <w:u w:val="single"/>
    </w:rPr>
  </w:style>
  <w:style w:type="character" w:styleId="Marquedecommentaire">
    <w:name w:val="annotation reference"/>
    <w:basedOn w:val="Policepardfaut"/>
    <w:uiPriority w:val="99"/>
    <w:semiHidden/>
    <w:unhideWhenUsed/>
    <w:rsid w:val="001E6771"/>
    <w:rPr>
      <w:sz w:val="16"/>
      <w:szCs w:val="16"/>
    </w:rPr>
  </w:style>
  <w:style w:type="paragraph" w:styleId="Commentaire">
    <w:name w:val="annotation text"/>
    <w:basedOn w:val="Normal"/>
    <w:link w:val="CommentaireCar"/>
    <w:uiPriority w:val="99"/>
    <w:semiHidden/>
    <w:unhideWhenUsed/>
    <w:rsid w:val="001E6771"/>
  </w:style>
  <w:style w:type="character" w:customStyle="1" w:styleId="CommentaireCar">
    <w:name w:val="Commentaire Car"/>
    <w:basedOn w:val="Policepardfaut"/>
    <w:link w:val="Commentaire"/>
    <w:uiPriority w:val="99"/>
    <w:semiHidden/>
    <w:rsid w:val="001E6771"/>
    <w:rPr>
      <w:lang w:eastAsia="zh-CN"/>
    </w:rPr>
  </w:style>
  <w:style w:type="paragraph" w:styleId="Objetducommentaire">
    <w:name w:val="annotation subject"/>
    <w:basedOn w:val="Commentaire"/>
    <w:next w:val="Commentaire"/>
    <w:link w:val="ObjetducommentaireCar"/>
    <w:uiPriority w:val="99"/>
    <w:semiHidden/>
    <w:unhideWhenUsed/>
    <w:rsid w:val="001E6771"/>
    <w:rPr>
      <w:b/>
      <w:bCs/>
    </w:rPr>
  </w:style>
  <w:style w:type="character" w:customStyle="1" w:styleId="ObjetducommentaireCar">
    <w:name w:val="Objet du commentaire Car"/>
    <w:basedOn w:val="CommentaireCar"/>
    <w:link w:val="Objetducommentaire"/>
    <w:uiPriority w:val="99"/>
    <w:semiHidden/>
    <w:rsid w:val="001E6771"/>
    <w:rPr>
      <w:b/>
      <w:bCs/>
      <w:lang w:eastAsia="zh-CN"/>
    </w:rPr>
  </w:style>
  <w:style w:type="paragraph" w:customStyle="1" w:styleId="aa">
    <w:name w:val="aa"/>
    <w:basedOn w:val="Normal"/>
    <w:uiPriority w:val="99"/>
    <w:rsid w:val="00C24616"/>
    <w:pPr>
      <w:spacing w:before="40" w:after="40"/>
      <w:ind w:right="-102"/>
    </w:pPr>
    <w:rPr>
      <w:color w:val="000000"/>
      <w:sz w:val="28"/>
      <w:szCs w:val="28"/>
      <w:lang w:val="en-US"/>
    </w:rPr>
  </w:style>
  <w:style w:type="paragraph" w:styleId="Rvision">
    <w:name w:val="Revision"/>
    <w:hidden/>
    <w:uiPriority w:val="99"/>
    <w:semiHidden/>
    <w:rsid w:val="00BB1F79"/>
    <w:rPr>
      <w:lang w:eastAsia="zh-CN"/>
    </w:rPr>
  </w:style>
  <w:style w:type="paragraph" w:styleId="Sansinterligne">
    <w:name w:val="No Spacing"/>
    <w:uiPriority w:val="1"/>
    <w:qFormat/>
    <w:rsid w:val="007578B2"/>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57489E"/>
    <w:rPr>
      <w:lang w:eastAsia="zh-CN"/>
    </w:rPr>
  </w:style>
  <w:style w:type="character" w:customStyle="1" w:styleId="PrformatHTMLCar">
    <w:name w:val="Préformaté HTML Car"/>
    <w:basedOn w:val="Policepardfaut"/>
    <w:link w:val="PrformatHTML"/>
    <w:uiPriority w:val="99"/>
    <w:rsid w:val="00DB407A"/>
    <w:rPr>
      <w:rFonts w:ascii="Courier New" w:hAnsi="Courier New" w:cs="Courier New"/>
    </w:rPr>
  </w:style>
  <w:style w:type="character" w:customStyle="1" w:styleId="y2iqfc">
    <w:name w:val="y2iqfc"/>
    <w:basedOn w:val="Policepardfaut"/>
    <w:rsid w:val="00DB4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888">
      <w:bodyDiv w:val="1"/>
      <w:marLeft w:val="0"/>
      <w:marRight w:val="0"/>
      <w:marTop w:val="0"/>
      <w:marBottom w:val="0"/>
      <w:divBdr>
        <w:top w:val="none" w:sz="0" w:space="0" w:color="auto"/>
        <w:left w:val="none" w:sz="0" w:space="0" w:color="auto"/>
        <w:bottom w:val="none" w:sz="0" w:space="0" w:color="auto"/>
        <w:right w:val="none" w:sz="0" w:space="0" w:color="auto"/>
      </w:divBdr>
      <w:divsChild>
        <w:div w:id="144857428">
          <w:marLeft w:val="1166"/>
          <w:marRight w:val="0"/>
          <w:marTop w:val="86"/>
          <w:marBottom w:val="0"/>
          <w:divBdr>
            <w:top w:val="none" w:sz="0" w:space="0" w:color="auto"/>
            <w:left w:val="none" w:sz="0" w:space="0" w:color="auto"/>
            <w:bottom w:val="none" w:sz="0" w:space="0" w:color="auto"/>
            <w:right w:val="none" w:sz="0" w:space="0" w:color="auto"/>
          </w:divBdr>
        </w:div>
      </w:divsChild>
    </w:div>
    <w:div w:id="119803673">
      <w:bodyDiv w:val="1"/>
      <w:marLeft w:val="0"/>
      <w:marRight w:val="0"/>
      <w:marTop w:val="0"/>
      <w:marBottom w:val="0"/>
      <w:divBdr>
        <w:top w:val="none" w:sz="0" w:space="0" w:color="auto"/>
        <w:left w:val="none" w:sz="0" w:space="0" w:color="auto"/>
        <w:bottom w:val="none" w:sz="0" w:space="0" w:color="auto"/>
        <w:right w:val="none" w:sz="0" w:space="0" w:color="auto"/>
      </w:divBdr>
    </w:div>
    <w:div w:id="161548215">
      <w:bodyDiv w:val="1"/>
      <w:marLeft w:val="0"/>
      <w:marRight w:val="0"/>
      <w:marTop w:val="0"/>
      <w:marBottom w:val="0"/>
      <w:divBdr>
        <w:top w:val="none" w:sz="0" w:space="0" w:color="auto"/>
        <w:left w:val="none" w:sz="0" w:space="0" w:color="auto"/>
        <w:bottom w:val="none" w:sz="0" w:space="0" w:color="auto"/>
        <w:right w:val="none" w:sz="0" w:space="0" w:color="auto"/>
      </w:divBdr>
      <w:divsChild>
        <w:div w:id="164789677">
          <w:marLeft w:val="547"/>
          <w:marRight w:val="0"/>
          <w:marTop w:val="96"/>
          <w:marBottom w:val="0"/>
          <w:divBdr>
            <w:top w:val="none" w:sz="0" w:space="0" w:color="auto"/>
            <w:left w:val="none" w:sz="0" w:space="0" w:color="auto"/>
            <w:bottom w:val="none" w:sz="0" w:space="0" w:color="auto"/>
            <w:right w:val="none" w:sz="0" w:space="0" w:color="auto"/>
          </w:divBdr>
        </w:div>
      </w:divsChild>
    </w:div>
    <w:div w:id="274601981">
      <w:bodyDiv w:val="1"/>
      <w:marLeft w:val="0"/>
      <w:marRight w:val="0"/>
      <w:marTop w:val="0"/>
      <w:marBottom w:val="0"/>
      <w:divBdr>
        <w:top w:val="none" w:sz="0" w:space="0" w:color="auto"/>
        <w:left w:val="none" w:sz="0" w:space="0" w:color="auto"/>
        <w:bottom w:val="none" w:sz="0" w:space="0" w:color="auto"/>
        <w:right w:val="none" w:sz="0" w:space="0" w:color="auto"/>
      </w:divBdr>
      <w:divsChild>
        <w:div w:id="1984120894">
          <w:marLeft w:val="547"/>
          <w:marRight w:val="0"/>
          <w:marTop w:val="96"/>
          <w:marBottom w:val="0"/>
          <w:divBdr>
            <w:top w:val="none" w:sz="0" w:space="0" w:color="auto"/>
            <w:left w:val="none" w:sz="0" w:space="0" w:color="auto"/>
            <w:bottom w:val="none" w:sz="0" w:space="0" w:color="auto"/>
            <w:right w:val="none" w:sz="0" w:space="0" w:color="auto"/>
          </w:divBdr>
        </w:div>
      </w:divsChild>
    </w:div>
    <w:div w:id="349986951">
      <w:bodyDiv w:val="1"/>
      <w:marLeft w:val="0"/>
      <w:marRight w:val="0"/>
      <w:marTop w:val="0"/>
      <w:marBottom w:val="0"/>
      <w:divBdr>
        <w:top w:val="none" w:sz="0" w:space="0" w:color="auto"/>
        <w:left w:val="none" w:sz="0" w:space="0" w:color="auto"/>
        <w:bottom w:val="none" w:sz="0" w:space="0" w:color="auto"/>
        <w:right w:val="none" w:sz="0" w:space="0" w:color="auto"/>
      </w:divBdr>
      <w:divsChild>
        <w:div w:id="1625187419">
          <w:marLeft w:val="0"/>
          <w:marRight w:val="0"/>
          <w:marTop w:val="0"/>
          <w:marBottom w:val="0"/>
          <w:divBdr>
            <w:top w:val="none" w:sz="0" w:space="0" w:color="auto"/>
            <w:left w:val="none" w:sz="0" w:space="0" w:color="auto"/>
            <w:bottom w:val="none" w:sz="0" w:space="0" w:color="auto"/>
            <w:right w:val="none" w:sz="0" w:space="0" w:color="auto"/>
          </w:divBdr>
          <w:divsChild>
            <w:div w:id="772087696">
              <w:marLeft w:val="0"/>
              <w:marRight w:val="0"/>
              <w:marTop w:val="0"/>
              <w:marBottom w:val="0"/>
              <w:divBdr>
                <w:top w:val="none" w:sz="0" w:space="0" w:color="auto"/>
                <w:left w:val="none" w:sz="0" w:space="0" w:color="auto"/>
                <w:bottom w:val="none" w:sz="0" w:space="0" w:color="auto"/>
                <w:right w:val="none" w:sz="0" w:space="0" w:color="auto"/>
              </w:divBdr>
              <w:divsChild>
                <w:div w:id="12079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182910">
      <w:bodyDiv w:val="1"/>
      <w:marLeft w:val="0"/>
      <w:marRight w:val="0"/>
      <w:marTop w:val="0"/>
      <w:marBottom w:val="0"/>
      <w:divBdr>
        <w:top w:val="none" w:sz="0" w:space="0" w:color="auto"/>
        <w:left w:val="none" w:sz="0" w:space="0" w:color="auto"/>
        <w:bottom w:val="none" w:sz="0" w:space="0" w:color="auto"/>
        <w:right w:val="none" w:sz="0" w:space="0" w:color="auto"/>
      </w:divBdr>
    </w:div>
    <w:div w:id="856037795">
      <w:bodyDiv w:val="1"/>
      <w:marLeft w:val="0"/>
      <w:marRight w:val="0"/>
      <w:marTop w:val="0"/>
      <w:marBottom w:val="0"/>
      <w:divBdr>
        <w:top w:val="none" w:sz="0" w:space="0" w:color="auto"/>
        <w:left w:val="none" w:sz="0" w:space="0" w:color="auto"/>
        <w:bottom w:val="none" w:sz="0" w:space="0" w:color="auto"/>
        <w:right w:val="none" w:sz="0" w:space="0" w:color="auto"/>
      </w:divBdr>
      <w:divsChild>
        <w:div w:id="483083173">
          <w:marLeft w:val="0"/>
          <w:marRight w:val="0"/>
          <w:marTop w:val="0"/>
          <w:marBottom w:val="0"/>
          <w:divBdr>
            <w:top w:val="none" w:sz="0" w:space="0" w:color="auto"/>
            <w:left w:val="none" w:sz="0" w:space="0" w:color="auto"/>
            <w:bottom w:val="none" w:sz="0" w:space="0" w:color="auto"/>
            <w:right w:val="none" w:sz="0" w:space="0" w:color="auto"/>
          </w:divBdr>
        </w:div>
      </w:divsChild>
    </w:div>
    <w:div w:id="979186458">
      <w:bodyDiv w:val="1"/>
      <w:marLeft w:val="0"/>
      <w:marRight w:val="0"/>
      <w:marTop w:val="0"/>
      <w:marBottom w:val="0"/>
      <w:divBdr>
        <w:top w:val="none" w:sz="0" w:space="0" w:color="auto"/>
        <w:left w:val="none" w:sz="0" w:space="0" w:color="auto"/>
        <w:bottom w:val="none" w:sz="0" w:space="0" w:color="auto"/>
        <w:right w:val="none" w:sz="0" w:space="0" w:color="auto"/>
      </w:divBdr>
      <w:divsChild>
        <w:div w:id="674262449">
          <w:marLeft w:val="0"/>
          <w:marRight w:val="0"/>
          <w:marTop w:val="0"/>
          <w:marBottom w:val="0"/>
          <w:divBdr>
            <w:top w:val="none" w:sz="0" w:space="0" w:color="auto"/>
            <w:left w:val="none" w:sz="0" w:space="0" w:color="auto"/>
            <w:bottom w:val="none" w:sz="0" w:space="0" w:color="auto"/>
            <w:right w:val="none" w:sz="0" w:space="0" w:color="auto"/>
          </w:divBdr>
        </w:div>
      </w:divsChild>
    </w:div>
    <w:div w:id="1183402404">
      <w:bodyDiv w:val="1"/>
      <w:marLeft w:val="0"/>
      <w:marRight w:val="0"/>
      <w:marTop w:val="0"/>
      <w:marBottom w:val="0"/>
      <w:divBdr>
        <w:top w:val="none" w:sz="0" w:space="0" w:color="auto"/>
        <w:left w:val="none" w:sz="0" w:space="0" w:color="auto"/>
        <w:bottom w:val="none" w:sz="0" w:space="0" w:color="auto"/>
        <w:right w:val="none" w:sz="0" w:space="0" w:color="auto"/>
      </w:divBdr>
    </w:div>
    <w:div w:id="1290629773">
      <w:bodyDiv w:val="1"/>
      <w:marLeft w:val="0"/>
      <w:marRight w:val="0"/>
      <w:marTop w:val="0"/>
      <w:marBottom w:val="0"/>
      <w:divBdr>
        <w:top w:val="none" w:sz="0" w:space="0" w:color="auto"/>
        <w:left w:val="none" w:sz="0" w:space="0" w:color="auto"/>
        <w:bottom w:val="none" w:sz="0" w:space="0" w:color="auto"/>
        <w:right w:val="none" w:sz="0" w:space="0" w:color="auto"/>
      </w:divBdr>
      <w:divsChild>
        <w:div w:id="366568260">
          <w:marLeft w:val="0"/>
          <w:marRight w:val="0"/>
          <w:marTop w:val="0"/>
          <w:marBottom w:val="0"/>
          <w:divBdr>
            <w:top w:val="none" w:sz="0" w:space="0" w:color="auto"/>
            <w:left w:val="none" w:sz="0" w:space="0" w:color="auto"/>
            <w:bottom w:val="none" w:sz="0" w:space="0" w:color="auto"/>
            <w:right w:val="none" w:sz="0" w:space="0" w:color="auto"/>
          </w:divBdr>
        </w:div>
      </w:divsChild>
    </w:div>
    <w:div w:id="1310789874">
      <w:bodyDiv w:val="1"/>
      <w:marLeft w:val="0"/>
      <w:marRight w:val="0"/>
      <w:marTop w:val="0"/>
      <w:marBottom w:val="0"/>
      <w:divBdr>
        <w:top w:val="none" w:sz="0" w:space="0" w:color="auto"/>
        <w:left w:val="none" w:sz="0" w:space="0" w:color="auto"/>
        <w:bottom w:val="none" w:sz="0" w:space="0" w:color="auto"/>
        <w:right w:val="none" w:sz="0" w:space="0" w:color="auto"/>
      </w:divBdr>
      <w:divsChild>
        <w:div w:id="317077710">
          <w:marLeft w:val="1166"/>
          <w:marRight w:val="0"/>
          <w:marTop w:val="86"/>
          <w:marBottom w:val="0"/>
          <w:divBdr>
            <w:top w:val="none" w:sz="0" w:space="0" w:color="auto"/>
            <w:left w:val="none" w:sz="0" w:space="0" w:color="auto"/>
            <w:bottom w:val="none" w:sz="0" w:space="0" w:color="auto"/>
            <w:right w:val="none" w:sz="0" w:space="0" w:color="auto"/>
          </w:divBdr>
        </w:div>
      </w:divsChild>
    </w:div>
    <w:div w:id="1473910293">
      <w:bodyDiv w:val="1"/>
      <w:marLeft w:val="0"/>
      <w:marRight w:val="0"/>
      <w:marTop w:val="0"/>
      <w:marBottom w:val="0"/>
      <w:divBdr>
        <w:top w:val="none" w:sz="0" w:space="0" w:color="auto"/>
        <w:left w:val="none" w:sz="0" w:space="0" w:color="auto"/>
        <w:bottom w:val="none" w:sz="0" w:space="0" w:color="auto"/>
        <w:right w:val="none" w:sz="0" w:space="0" w:color="auto"/>
      </w:divBdr>
      <w:divsChild>
        <w:div w:id="1067074040">
          <w:marLeft w:val="547"/>
          <w:marRight w:val="0"/>
          <w:marTop w:val="96"/>
          <w:marBottom w:val="0"/>
          <w:divBdr>
            <w:top w:val="none" w:sz="0" w:space="0" w:color="auto"/>
            <w:left w:val="none" w:sz="0" w:space="0" w:color="auto"/>
            <w:bottom w:val="none" w:sz="0" w:space="0" w:color="auto"/>
            <w:right w:val="none" w:sz="0" w:space="0" w:color="auto"/>
          </w:divBdr>
        </w:div>
      </w:divsChild>
    </w:div>
    <w:div w:id="1492677651">
      <w:bodyDiv w:val="1"/>
      <w:marLeft w:val="0"/>
      <w:marRight w:val="0"/>
      <w:marTop w:val="0"/>
      <w:marBottom w:val="0"/>
      <w:divBdr>
        <w:top w:val="none" w:sz="0" w:space="0" w:color="auto"/>
        <w:left w:val="none" w:sz="0" w:space="0" w:color="auto"/>
        <w:bottom w:val="none" w:sz="0" w:space="0" w:color="auto"/>
        <w:right w:val="none" w:sz="0" w:space="0" w:color="auto"/>
      </w:divBdr>
      <w:divsChild>
        <w:div w:id="988091973">
          <w:marLeft w:val="0"/>
          <w:marRight w:val="0"/>
          <w:marTop w:val="0"/>
          <w:marBottom w:val="0"/>
          <w:divBdr>
            <w:top w:val="none" w:sz="0" w:space="0" w:color="auto"/>
            <w:left w:val="none" w:sz="0" w:space="0" w:color="auto"/>
            <w:bottom w:val="none" w:sz="0" w:space="0" w:color="auto"/>
            <w:right w:val="none" w:sz="0" w:space="0" w:color="auto"/>
          </w:divBdr>
          <w:divsChild>
            <w:div w:id="117646076">
              <w:marLeft w:val="0"/>
              <w:marRight w:val="0"/>
              <w:marTop w:val="0"/>
              <w:marBottom w:val="0"/>
              <w:divBdr>
                <w:top w:val="none" w:sz="0" w:space="0" w:color="auto"/>
                <w:left w:val="none" w:sz="0" w:space="0" w:color="auto"/>
                <w:bottom w:val="none" w:sz="0" w:space="0" w:color="auto"/>
                <w:right w:val="none" w:sz="0" w:space="0" w:color="auto"/>
              </w:divBdr>
              <w:divsChild>
                <w:div w:id="2141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94852">
      <w:bodyDiv w:val="1"/>
      <w:marLeft w:val="0"/>
      <w:marRight w:val="0"/>
      <w:marTop w:val="0"/>
      <w:marBottom w:val="0"/>
      <w:divBdr>
        <w:top w:val="none" w:sz="0" w:space="0" w:color="auto"/>
        <w:left w:val="none" w:sz="0" w:space="0" w:color="auto"/>
        <w:bottom w:val="none" w:sz="0" w:space="0" w:color="auto"/>
        <w:right w:val="none" w:sz="0" w:space="0" w:color="auto"/>
      </w:divBdr>
    </w:div>
    <w:div w:id="1973361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eur\Application%20Data\Microsoft\Mod&#232;les\Ecole%20Doctora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3D4EE-D16A-4923-ADCB-E641D10E3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Ecole Doctorale.dot</Template>
  <TotalTime>1</TotalTime>
  <Pages>4</Pages>
  <Words>1382</Words>
  <Characters>7607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Modèle mathématique.</vt:lpstr>
    </vt:vector>
  </TitlesOfParts>
  <Company>ECL</Company>
  <LinksUpToDate>false</LinksUpToDate>
  <CharactersWithSpaces>8972</CharactersWithSpaces>
  <SharedDoc>false</SharedDoc>
  <HLinks>
    <vt:vector size="6" baseType="variant">
      <vt:variant>
        <vt:i4>3801157</vt:i4>
      </vt:variant>
      <vt:variant>
        <vt:i4>6</vt:i4>
      </vt:variant>
      <vt:variant>
        <vt:i4>0</vt:i4>
      </vt:variant>
      <vt:variant>
        <vt:i4>5</vt:i4>
      </vt:variant>
      <vt:variant>
        <vt:lpwstr>mailto:EDEEA@ec-lyon.fr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mathématique.</dc:title>
  <dc:creator>Alain NICOLAS</dc:creator>
  <cp:lastModifiedBy>sylvie goncalves</cp:lastModifiedBy>
  <cp:revision>2</cp:revision>
  <cp:lastPrinted>2022-01-28T13:50:00Z</cp:lastPrinted>
  <dcterms:created xsi:type="dcterms:W3CDTF">2023-03-24T10:03:00Z</dcterms:created>
  <dcterms:modified xsi:type="dcterms:W3CDTF">2023-03-24T10:03:00Z</dcterms:modified>
</cp:coreProperties>
</file>